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1B" w:rsidRPr="005E1921" w:rsidRDefault="007E351B" w:rsidP="007E351B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921">
        <w:rPr>
          <w:rFonts w:ascii="Times New Roman" w:eastAsia="MS Mincho" w:hAnsi="Times New Roman" w:cs="Times New Roman"/>
          <w:i/>
          <w:iCs/>
          <w:sz w:val="24"/>
          <w:szCs w:val="24"/>
        </w:rPr>
        <w:t>&amp;</w:t>
      </w:r>
      <w:r w:rsidRPr="005E1921">
        <w:rPr>
          <w:rFonts w:ascii="Times New Roman" w:hAnsi="Times New Roman" w:cs="Times New Roman"/>
          <w:sz w:val="24"/>
          <w:szCs w:val="24"/>
        </w:rPr>
        <w:t>Артериальная гипертензия</w:t>
      </w:r>
    </w:p>
    <w:p w:rsidR="007E351B" w:rsidRPr="005E1921" w:rsidRDefault="007E351B" w:rsidP="007E351B">
      <w:pPr>
        <w:pStyle w:val="a3"/>
        <w:rPr>
          <w:rFonts w:ascii="Times New Roman" w:eastAsia="MS Mincho" w:hAnsi="Times New Roman" w:cs="Times New Roman"/>
          <w:i/>
          <w:iCs/>
          <w:sz w:val="24"/>
          <w:szCs w:val="24"/>
        </w:rPr>
      </w:pPr>
    </w:p>
    <w:p w:rsidR="00827A63" w:rsidRPr="005E1921" w:rsidRDefault="003124D9" w:rsidP="00BE36F9">
      <w:pPr>
        <w:shd w:val="clear" w:color="auto" w:fill="FFFFFF"/>
      </w:pPr>
      <w:r w:rsidRPr="005E1921">
        <w:t>#</w:t>
      </w:r>
      <w:r w:rsidR="00827A63" w:rsidRPr="005E1921">
        <w:t>Артериальная гипертензия (АГ) это синдром, который диагностируется, если в покое у пациента, не получающего гипотензивную терапию, уровни систолического и/или диастолического артериального давления (АД) достигают или превышают такие уровни давления соответственно:</w:t>
      </w:r>
    </w:p>
    <w:p w:rsidR="00827A63" w:rsidRPr="005E1921" w:rsidRDefault="00253061" w:rsidP="003124D9">
      <w:pPr>
        <w:shd w:val="clear" w:color="auto" w:fill="FFFFFF"/>
      </w:pPr>
      <w:r w:rsidRPr="005E1921">
        <w:t>-</w:t>
      </w:r>
      <w:r w:rsidR="00827A63" w:rsidRPr="005E1921">
        <w:t xml:space="preserve">150 и 90 </w:t>
      </w:r>
      <w:proofErr w:type="spellStart"/>
      <w:r w:rsidR="00827A63" w:rsidRPr="005E1921">
        <w:t>мм.</w:t>
      </w:r>
      <w:proofErr w:type="gramStart"/>
      <w:r w:rsidR="00827A63" w:rsidRPr="005E1921">
        <w:t>рт.ст</w:t>
      </w:r>
      <w:proofErr w:type="spellEnd"/>
      <w:proofErr w:type="gramEnd"/>
    </w:p>
    <w:p w:rsidR="005E1921" w:rsidRPr="005E1921" w:rsidRDefault="00253061" w:rsidP="003124D9">
      <w:pPr>
        <w:shd w:val="clear" w:color="auto" w:fill="FFFFFF"/>
      </w:pPr>
      <w:r w:rsidRPr="005E1921">
        <w:t>-</w:t>
      </w:r>
      <w:r w:rsidR="00827A63" w:rsidRPr="005E1921">
        <w:t xml:space="preserve">130 и 80 </w:t>
      </w:r>
      <w:proofErr w:type="spellStart"/>
      <w:r w:rsidR="00827A63" w:rsidRPr="005E1921">
        <w:t>мм.</w:t>
      </w:r>
      <w:proofErr w:type="gramStart"/>
      <w:r w:rsidR="00827A63" w:rsidRPr="005E1921">
        <w:t>рт.ст</w:t>
      </w:r>
      <w:proofErr w:type="spellEnd"/>
      <w:proofErr w:type="gramEnd"/>
    </w:p>
    <w:p w:rsidR="00827A63" w:rsidRPr="005E1921" w:rsidRDefault="005E1921" w:rsidP="003124D9">
      <w:pPr>
        <w:shd w:val="clear" w:color="auto" w:fill="FFFFFF"/>
      </w:pPr>
      <w:r w:rsidRPr="005E1921">
        <w:t>-</w:t>
      </w:r>
      <w:r w:rsidR="00827A63" w:rsidRPr="005E1921">
        <w:t xml:space="preserve">140 и 90 </w:t>
      </w:r>
      <w:proofErr w:type="spellStart"/>
      <w:r w:rsidR="00827A63" w:rsidRPr="005E1921">
        <w:t>мм.</w:t>
      </w:r>
      <w:proofErr w:type="gramStart"/>
      <w:r w:rsidR="00827A63" w:rsidRPr="005E1921">
        <w:t>рт.ст</w:t>
      </w:r>
      <w:proofErr w:type="spellEnd"/>
      <w:proofErr w:type="gramEnd"/>
    </w:p>
    <w:p w:rsidR="00827A63" w:rsidRPr="005E1921" w:rsidRDefault="00253061" w:rsidP="003124D9">
      <w:pPr>
        <w:shd w:val="clear" w:color="auto" w:fill="FFFFFF"/>
      </w:pPr>
      <w:r w:rsidRPr="005E1921">
        <w:t>-</w:t>
      </w:r>
      <w:r w:rsidR="00827A63" w:rsidRPr="005E1921">
        <w:t xml:space="preserve">140 и 100 </w:t>
      </w:r>
      <w:proofErr w:type="spellStart"/>
      <w:r w:rsidR="00827A63" w:rsidRPr="005E1921">
        <w:t>мм.</w:t>
      </w:r>
      <w:proofErr w:type="gramStart"/>
      <w:r w:rsidR="00827A63" w:rsidRPr="005E1921">
        <w:t>рт.ст</w:t>
      </w:r>
      <w:proofErr w:type="spellEnd"/>
      <w:proofErr w:type="gramEnd"/>
    </w:p>
    <w:p w:rsidR="00827A63" w:rsidRPr="005E1921" w:rsidRDefault="00827A63" w:rsidP="00BE36F9">
      <w:pPr>
        <w:shd w:val="clear" w:color="auto" w:fill="FFFFFF"/>
      </w:pPr>
    </w:p>
    <w:p w:rsidR="00827A63" w:rsidRPr="005E1921" w:rsidRDefault="003124D9" w:rsidP="00BE36F9">
      <w:pPr>
        <w:shd w:val="clear" w:color="auto" w:fill="FFFFFF"/>
      </w:pPr>
      <w:r w:rsidRPr="005E1921">
        <w:t>#</w:t>
      </w:r>
      <w:r w:rsidR="00827A63" w:rsidRPr="005E1921">
        <w:t>Определение артериальной гипертонии по значению домашнего (самостоятельного) мониторирования АД:</w:t>
      </w:r>
    </w:p>
    <w:p w:rsidR="005E1921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 xml:space="preserve">≥140 и 90 </w:t>
      </w:r>
      <w:proofErr w:type="spellStart"/>
      <w:r w:rsidR="00827A63" w:rsidRPr="005E1921">
        <w:t>мм.</w:t>
      </w:r>
      <w:proofErr w:type="gramStart"/>
      <w:r w:rsidR="00827A63" w:rsidRPr="005E1921">
        <w:t>рт.ст</w:t>
      </w:r>
      <w:proofErr w:type="spellEnd"/>
      <w:proofErr w:type="gramEnd"/>
    </w:p>
    <w:p w:rsidR="00827A63" w:rsidRPr="005E1921" w:rsidRDefault="005E1921" w:rsidP="003124D9">
      <w:pPr>
        <w:shd w:val="clear" w:color="auto" w:fill="FFFFFF"/>
      </w:pPr>
      <w:r w:rsidRPr="005E1921">
        <w:t>-</w:t>
      </w:r>
      <w:r w:rsidR="00827A63" w:rsidRPr="005E1921">
        <w:t xml:space="preserve">≥135 и 85 </w:t>
      </w:r>
      <w:proofErr w:type="spellStart"/>
      <w:r w:rsidR="00827A63" w:rsidRPr="005E1921">
        <w:t>мм.</w:t>
      </w:r>
      <w:proofErr w:type="gramStart"/>
      <w:r w:rsidR="00827A63" w:rsidRPr="005E1921">
        <w:t>рт.ст</w:t>
      </w:r>
      <w:proofErr w:type="spellEnd"/>
      <w:proofErr w:type="gramEnd"/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 xml:space="preserve">≥130 и 80 </w:t>
      </w:r>
      <w:proofErr w:type="spellStart"/>
      <w:r w:rsidR="00827A63" w:rsidRPr="005E1921">
        <w:t>мм.</w:t>
      </w:r>
      <w:proofErr w:type="gramStart"/>
      <w:r w:rsidR="00827A63" w:rsidRPr="005E1921">
        <w:t>рт.ст</w:t>
      </w:r>
      <w:proofErr w:type="spellEnd"/>
      <w:proofErr w:type="gramEnd"/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 xml:space="preserve">≥120 и 80 </w:t>
      </w:r>
      <w:proofErr w:type="spellStart"/>
      <w:r w:rsidR="00827A63" w:rsidRPr="005E1921">
        <w:t>мм.</w:t>
      </w:r>
      <w:proofErr w:type="gramStart"/>
      <w:r w:rsidR="00827A63" w:rsidRPr="005E1921">
        <w:t>рт.ст</w:t>
      </w:r>
      <w:proofErr w:type="spellEnd"/>
      <w:proofErr w:type="gramEnd"/>
    </w:p>
    <w:p w:rsidR="00827A63" w:rsidRPr="005E1921" w:rsidRDefault="00827A63" w:rsidP="00BE36F9">
      <w:pPr>
        <w:shd w:val="clear" w:color="auto" w:fill="FFFFFF"/>
      </w:pPr>
    </w:p>
    <w:p w:rsidR="00827A63" w:rsidRPr="005E1921" w:rsidRDefault="003124D9" w:rsidP="00253061">
      <w:pPr>
        <w:shd w:val="clear" w:color="auto" w:fill="FFFFFF"/>
      </w:pPr>
      <w:r w:rsidRPr="005E1921">
        <w:t>#</w:t>
      </w:r>
      <w:r w:rsidR="00827A63" w:rsidRPr="005E1921">
        <w:t>Укажите верную степень АД, согласно современной классификации</w:t>
      </w:r>
      <w:r w:rsidR="00253061" w:rsidRPr="005E1921">
        <w:t xml:space="preserve"> (</w:t>
      </w:r>
      <w:r w:rsidR="00827A63" w:rsidRPr="005E1921">
        <w:t>Значение АД: 190/120</w:t>
      </w:r>
      <w:r w:rsidR="00253061" w:rsidRPr="005E1921">
        <w:t>)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1 степень</w:t>
      </w:r>
    </w:p>
    <w:p w:rsidR="005E1921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2 степень</w:t>
      </w:r>
    </w:p>
    <w:p w:rsidR="00827A63" w:rsidRPr="005E1921" w:rsidRDefault="005E1921" w:rsidP="003124D9">
      <w:pPr>
        <w:shd w:val="clear" w:color="auto" w:fill="FFFFFF"/>
      </w:pPr>
      <w:r w:rsidRPr="005E1921">
        <w:t>-</w:t>
      </w:r>
      <w:r w:rsidR="00827A63" w:rsidRPr="005E1921">
        <w:t>3 степень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иное</w:t>
      </w:r>
    </w:p>
    <w:p w:rsidR="003124D9" w:rsidRPr="005E1921" w:rsidRDefault="003124D9" w:rsidP="005E1921">
      <w:pPr>
        <w:shd w:val="clear" w:color="auto" w:fill="FFFFFF"/>
      </w:pPr>
      <w:bookmarkStart w:id="0" w:name="_GoBack"/>
      <w:bookmarkEnd w:id="0"/>
    </w:p>
    <w:p w:rsidR="00827A63" w:rsidRPr="005E1921" w:rsidRDefault="003124D9" w:rsidP="003124D9">
      <w:pPr>
        <w:shd w:val="clear" w:color="auto" w:fill="FFFFFF"/>
      </w:pPr>
      <w:r w:rsidRPr="005E1921">
        <w:t>#</w:t>
      </w:r>
      <w:r w:rsidR="00253061" w:rsidRPr="005E1921">
        <w:t>Укажите верную степень АД, согласно современной классификации (</w:t>
      </w:r>
      <w:r w:rsidR="00827A63" w:rsidRPr="005E1921">
        <w:t>Значение АД: 155/105</w:t>
      </w:r>
      <w:r w:rsidR="00253061" w:rsidRPr="005E1921">
        <w:t>):</w:t>
      </w:r>
    </w:p>
    <w:p w:rsidR="005E1921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1 степень</w:t>
      </w:r>
    </w:p>
    <w:p w:rsidR="00827A63" w:rsidRPr="005E1921" w:rsidRDefault="005E1921" w:rsidP="003124D9">
      <w:pPr>
        <w:shd w:val="clear" w:color="auto" w:fill="FFFFFF"/>
      </w:pPr>
      <w:r w:rsidRPr="005E1921">
        <w:t>-</w:t>
      </w:r>
      <w:r w:rsidR="00827A63" w:rsidRPr="005E1921">
        <w:t>2 степень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3 степень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иное</w:t>
      </w:r>
    </w:p>
    <w:p w:rsidR="003124D9" w:rsidRPr="005E1921" w:rsidRDefault="003124D9" w:rsidP="003124D9">
      <w:pPr>
        <w:shd w:val="clear" w:color="auto" w:fill="FFFFFF"/>
      </w:pPr>
    </w:p>
    <w:p w:rsidR="00827A63" w:rsidRPr="005E1921" w:rsidRDefault="003124D9" w:rsidP="003124D9">
      <w:pPr>
        <w:shd w:val="clear" w:color="auto" w:fill="FFFFFF"/>
      </w:pPr>
      <w:r w:rsidRPr="005E1921">
        <w:t>#</w:t>
      </w:r>
      <w:r w:rsidR="00253061" w:rsidRPr="005E1921">
        <w:t>Укажите верную степень АД, согласно современной классификации (</w:t>
      </w:r>
      <w:r w:rsidR="00827A63" w:rsidRPr="005E1921">
        <w:t>Значение АД: 160/80</w:t>
      </w:r>
      <w:r w:rsidR="00253061" w:rsidRPr="005E1921">
        <w:t>):</w:t>
      </w:r>
    </w:p>
    <w:p w:rsidR="005E1921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1 степень</w:t>
      </w:r>
    </w:p>
    <w:p w:rsidR="00827A63" w:rsidRPr="005E1921" w:rsidRDefault="005E1921" w:rsidP="003124D9">
      <w:pPr>
        <w:shd w:val="clear" w:color="auto" w:fill="FFFFFF"/>
      </w:pPr>
      <w:r w:rsidRPr="005E1921">
        <w:t>-</w:t>
      </w:r>
      <w:r w:rsidR="00827A63" w:rsidRPr="005E1921">
        <w:t>2 степень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3 степень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иное</w:t>
      </w:r>
    </w:p>
    <w:p w:rsidR="003124D9" w:rsidRPr="005E1921" w:rsidRDefault="003124D9" w:rsidP="003124D9">
      <w:pPr>
        <w:shd w:val="clear" w:color="auto" w:fill="FFFFFF"/>
      </w:pPr>
    </w:p>
    <w:p w:rsidR="00827A63" w:rsidRPr="005E1921" w:rsidRDefault="003124D9" w:rsidP="003124D9">
      <w:pPr>
        <w:shd w:val="clear" w:color="auto" w:fill="FFFFFF"/>
      </w:pPr>
      <w:r w:rsidRPr="005E1921">
        <w:t>#</w:t>
      </w:r>
      <w:r w:rsidR="00253061" w:rsidRPr="005E1921">
        <w:t>Укажите верную степень АД, согласно современной классификации (</w:t>
      </w:r>
      <w:r w:rsidR="00827A63" w:rsidRPr="005E1921">
        <w:t>Значение АД: 140/110</w:t>
      </w:r>
      <w:r w:rsidR="00253061" w:rsidRPr="005E1921">
        <w:t>):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1 степень</w:t>
      </w:r>
    </w:p>
    <w:p w:rsidR="005E1921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2 степень</w:t>
      </w:r>
    </w:p>
    <w:p w:rsidR="00827A63" w:rsidRPr="005E1921" w:rsidRDefault="005E1921" w:rsidP="003124D9">
      <w:pPr>
        <w:shd w:val="clear" w:color="auto" w:fill="FFFFFF"/>
      </w:pPr>
      <w:r w:rsidRPr="005E1921">
        <w:t>-</w:t>
      </w:r>
      <w:r w:rsidR="00827A63" w:rsidRPr="005E1921">
        <w:t>3 степень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 xml:space="preserve">иное </w:t>
      </w:r>
    </w:p>
    <w:p w:rsidR="00827A63" w:rsidRPr="005E1921" w:rsidRDefault="00827A63" w:rsidP="00BE36F9">
      <w:pPr>
        <w:shd w:val="clear" w:color="auto" w:fill="FFFFFF"/>
      </w:pPr>
    </w:p>
    <w:p w:rsidR="00827A63" w:rsidRPr="005E1921" w:rsidRDefault="003124D9" w:rsidP="00BE36F9">
      <w:pPr>
        <w:shd w:val="clear" w:color="auto" w:fill="FFFFFF"/>
      </w:pPr>
      <w:r w:rsidRPr="005E1921">
        <w:t>#</w:t>
      </w:r>
      <w:r w:rsidR="00827A63" w:rsidRPr="005E1921">
        <w:t>Резистентная АГ встречается у следующего % пациентов с АГ: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примерно у 50%</w:t>
      </w:r>
    </w:p>
    <w:p w:rsidR="00827A63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примерно у 30%</w:t>
      </w:r>
    </w:p>
    <w:p w:rsidR="005E1921" w:rsidRPr="005E1921" w:rsidRDefault="003124D9" w:rsidP="003124D9">
      <w:pPr>
        <w:shd w:val="clear" w:color="auto" w:fill="FFFFFF"/>
      </w:pPr>
      <w:r w:rsidRPr="005E1921">
        <w:t>-</w:t>
      </w:r>
      <w:r w:rsidR="00827A63" w:rsidRPr="005E1921">
        <w:t>примерно у 20%</w:t>
      </w:r>
    </w:p>
    <w:p w:rsidR="00827A63" w:rsidRPr="005E1921" w:rsidRDefault="005E1921" w:rsidP="003124D9">
      <w:pPr>
        <w:shd w:val="clear" w:color="auto" w:fill="FFFFFF"/>
      </w:pPr>
      <w:r w:rsidRPr="005E1921">
        <w:t>-</w:t>
      </w:r>
      <w:r w:rsidR="00827A63" w:rsidRPr="005E1921">
        <w:t>менее чем у 10%</w:t>
      </w:r>
    </w:p>
    <w:p w:rsidR="00827A63" w:rsidRPr="005E1921" w:rsidRDefault="00827A63" w:rsidP="00BE36F9">
      <w:pPr>
        <w:shd w:val="clear" w:color="auto" w:fill="FFFFFF"/>
      </w:pPr>
    </w:p>
    <w:p w:rsidR="00827A63" w:rsidRPr="005E1921" w:rsidRDefault="003B69E0" w:rsidP="00BE36F9">
      <w:pPr>
        <w:shd w:val="clear" w:color="auto" w:fill="FFFFFF"/>
      </w:pPr>
      <w:r w:rsidRPr="005E1921">
        <w:t>#</w:t>
      </w:r>
      <w:r w:rsidR="00827A63" w:rsidRPr="005E1921">
        <w:t>Гипертония «белого халата» выявляется примерно у такого % людей с АГ: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50%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35%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27%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>13%</w:t>
      </w:r>
    </w:p>
    <w:p w:rsidR="00827A63" w:rsidRPr="005E1921" w:rsidRDefault="00827A63" w:rsidP="00BE36F9">
      <w:pPr>
        <w:shd w:val="clear" w:color="auto" w:fill="FFFFFF"/>
      </w:pPr>
    </w:p>
    <w:p w:rsidR="005E1921" w:rsidRPr="005E1921" w:rsidRDefault="003B69E0" w:rsidP="00BE36F9">
      <w:pPr>
        <w:shd w:val="clear" w:color="auto" w:fill="FFFFFF"/>
      </w:pPr>
      <w:r w:rsidRPr="005E1921">
        <w:t>#</w:t>
      </w:r>
      <w:r w:rsidR="00827A63" w:rsidRPr="005E1921">
        <w:t>АГ считается резистентной к лечению, если:</w:t>
      </w:r>
    </w:p>
    <w:p w:rsidR="00827A63" w:rsidRPr="005E1921" w:rsidRDefault="005E1921" w:rsidP="003B69E0">
      <w:pPr>
        <w:shd w:val="clear" w:color="auto" w:fill="FFFFFF"/>
      </w:pPr>
      <w:r w:rsidRPr="005E1921">
        <w:lastRenderedPageBreak/>
        <w:t>-</w:t>
      </w:r>
      <w:r w:rsidR="00827A63" w:rsidRPr="005E1921">
        <w:t xml:space="preserve">адекватное изменение образа жизни в сочетании с терапией диуретиком и двумя другими антигипертензивными препаратами разных классов в адекватных дозах не позволяет снизить показатели САД и ДАД до &lt;140 и 90 мм </w:t>
      </w:r>
      <w:proofErr w:type="spellStart"/>
      <w:r w:rsidR="00827A63" w:rsidRPr="005E1921">
        <w:t>рт.ст</w:t>
      </w:r>
      <w:proofErr w:type="spellEnd"/>
      <w:r w:rsidR="00827A63" w:rsidRPr="005E1921">
        <w:t>., соответственно.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 xml:space="preserve">адекватное изменение образа жизни в сочетании с терапией 2 и более препаратами в адекватных дозах не позволяет снизить показатели САД и ДАД до &lt;160 и 100 мм </w:t>
      </w:r>
      <w:proofErr w:type="spellStart"/>
      <w:r w:rsidR="00827A63" w:rsidRPr="005E1921">
        <w:t>рт.ст</w:t>
      </w:r>
      <w:proofErr w:type="spellEnd"/>
      <w:r w:rsidR="00827A63" w:rsidRPr="005E1921">
        <w:t>., соответственно.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 xml:space="preserve">адекватное изменение образа жизни и применение 3-х и более препаратов в адекватных дозах не позволяет снизить показатели САД и ДАД до &lt;140 и 90 мм </w:t>
      </w:r>
      <w:proofErr w:type="spellStart"/>
      <w:r w:rsidR="00827A63" w:rsidRPr="005E1921">
        <w:t>рт.ст</w:t>
      </w:r>
      <w:proofErr w:type="spellEnd"/>
      <w:r w:rsidR="00827A63" w:rsidRPr="005E1921">
        <w:t>., соответственно.</w:t>
      </w:r>
    </w:p>
    <w:p w:rsidR="00827A63" w:rsidRPr="005E1921" w:rsidRDefault="00827A63" w:rsidP="00BE36F9">
      <w:pPr>
        <w:shd w:val="clear" w:color="auto" w:fill="FFFFFF"/>
      </w:pPr>
    </w:p>
    <w:p w:rsidR="005E1921" w:rsidRPr="005E1921" w:rsidRDefault="003B69E0" w:rsidP="00BE36F9">
      <w:pPr>
        <w:shd w:val="clear" w:color="auto" w:fill="FFFFFF"/>
      </w:pPr>
      <w:r w:rsidRPr="005E1921">
        <w:t>#</w:t>
      </w:r>
      <w:r w:rsidR="00827A63" w:rsidRPr="005E1921">
        <w:t xml:space="preserve">Термины “изолированная гипертония “белого халата”, или “изолированная офисная АГ”, или “изолированная клиническая АГ” относятся </w:t>
      </w:r>
      <w:r w:rsidR="00D10047" w:rsidRPr="005E1921">
        <w:t>к состоянию,</w:t>
      </w:r>
      <w:r w:rsidR="00827A63" w:rsidRPr="005E1921">
        <w:t xml:space="preserve"> при котором: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>при повторных посещениях лечебного учреждения АД оказывается повышенным, а вне его, при СМАД или ДМАД, — нормальным.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при первичном посещении лечебного учреждения АД оказывается повышенным, а вне его, при СМАД или ДМАД, — нормальным.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АД может быть нормальным в офисе и патологически повышенным вне лечебного учреждения.</w:t>
      </w:r>
    </w:p>
    <w:p w:rsidR="00827A63" w:rsidRPr="005E1921" w:rsidRDefault="00827A63" w:rsidP="00BE36F9">
      <w:pPr>
        <w:shd w:val="clear" w:color="auto" w:fill="FFFFFF"/>
      </w:pPr>
    </w:p>
    <w:p w:rsidR="005E1921" w:rsidRPr="005E1921" w:rsidRDefault="003B69E0" w:rsidP="00BE36F9">
      <w:pPr>
        <w:shd w:val="clear" w:color="auto" w:fill="FFFFFF"/>
      </w:pPr>
      <w:r w:rsidRPr="005E1921">
        <w:t>#</w:t>
      </w:r>
      <w:r w:rsidR="00827A63" w:rsidRPr="005E1921">
        <w:t xml:space="preserve">“Маскированной” или “изолированной амбулаторной гипертонией” называется </w:t>
      </w:r>
      <w:r w:rsidR="00D10047" w:rsidRPr="005E1921">
        <w:t>состояние,</w:t>
      </w:r>
      <w:r w:rsidR="00827A63" w:rsidRPr="005E1921">
        <w:t xml:space="preserve"> при котором: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>АД может быть нормальным в офисе и патологически повышенным вне лечебного учреждения.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АД при повторном посещении может быть повышенным в лечебном учреждении, а вне его, нормальным.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АД при первичном посещении может быть повышенным в лечебном учреждении, а вне его, нормальным.</w:t>
      </w:r>
    </w:p>
    <w:p w:rsidR="00827A63" w:rsidRPr="005E1921" w:rsidRDefault="00827A63" w:rsidP="00BE36F9">
      <w:pPr>
        <w:shd w:val="clear" w:color="auto" w:fill="FFFFFF"/>
        <w:rPr>
          <w:shd w:val="clear" w:color="auto" w:fill="FFFF00"/>
        </w:rPr>
      </w:pPr>
    </w:p>
    <w:p w:rsidR="00827A63" w:rsidRPr="005E1921" w:rsidRDefault="003B69E0" w:rsidP="00BE36F9">
      <w:pPr>
        <w:shd w:val="clear" w:color="auto" w:fill="FFFFFF"/>
      </w:pPr>
      <w:r w:rsidRPr="005E1921">
        <w:t>#</w:t>
      </w:r>
      <w:r w:rsidR="00827A63" w:rsidRPr="005E1921">
        <w:t>Для длительной антигипертензивной терапии оптимально использовать препараты: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короткого действия, обеспечивающих быстрое наступление гипотензивного действия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>пролонгированного действия, обеспечивающие 24-часовой контроль АД при однократном приеме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пролонгированного действия, обеспечивающие не менее чем 12-часовой контроль АД при однократном приеме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ни один из перечисленных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все перечисленные</w:t>
      </w:r>
    </w:p>
    <w:p w:rsidR="00827A63" w:rsidRPr="005E1921" w:rsidRDefault="00827A63" w:rsidP="00BE36F9">
      <w:pPr>
        <w:shd w:val="clear" w:color="auto" w:fill="FFFFFF"/>
        <w:rPr>
          <w:shd w:val="clear" w:color="auto" w:fill="FFFFFF"/>
        </w:rPr>
      </w:pPr>
    </w:p>
    <w:p w:rsidR="00827A63" w:rsidRPr="005E1921" w:rsidRDefault="003B69E0" w:rsidP="00BE36F9">
      <w:pPr>
        <w:shd w:val="clear" w:color="auto" w:fill="FFFFFF"/>
      </w:pPr>
      <w:r w:rsidRPr="005E1921">
        <w:t>#</w:t>
      </w:r>
      <w:proofErr w:type="spellStart"/>
      <w:r w:rsidR="00827A63" w:rsidRPr="005E1921">
        <w:rPr>
          <w:shd w:val="clear" w:color="auto" w:fill="FFFFFF"/>
        </w:rPr>
        <w:t>Монотерапия</w:t>
      </w:r>
      <w:proofErr w:type="spellEnd"/>
      <w:r w:rsidR="00827A63" w:rsidRPr="005E1921">
        <w:rPr>
          <w:shd w:val="clear" w:color="auto" w:fill="FFFFFF"/>
        </w:rPr>
        <w:t xml:space="preserve"> как стартовая стратегия рекомендуется:</w:t>
      </w:r>
    </w:p>
    <w:p w:rsidR="00827A63" w:rsidRPr="005E1921" w:rsidRDefault="003B69E0" w:rsidP="003B69E0">
      <w:pPr>
        <w:shd w:val="clear" w:color="auto" w:fill="FFFFFF"/>
      </w:pPr>
      <w:r w:rsidRPr="005E1921">
        <w:rPr>
          <w:shd w:val="clear" w:color="auto" w:fill="FFFFFF"/>
        </w:rPr>
        <w:t>-</w:t>
      </w:r>
      <w:r w:rsidR="00083FC6" w:rsidRPr="005E1921">
        <w:rPr>
          <w:shd w:val="clear" w:color="auto" w:fill="FFFFFF"/>
        </w:rPr>
        <w:t>пациентам</w:t>
      </w:r>
      <w:r w:rsidR="00083FC6" w:rsidRPr="005E1921">
        <w:t xml:space="preserve"> </w:t>
      </w:r>
      <w:r w:rsidR="00827A63" w:rsidRPr="005E1921">
        <w:t>с высоким нормальным АД</w:t>
      </w:r>
      <w:r w:rsidR="006317F5" w:rsidRPr="005E1921">
        <w:t xml:space="preserve"> и очень высоким риском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6317F5" w:rsidRPr="005E1921">
        <w:t>ослабленным пожилым</w:t>
      </w:r>
      <w:r w:rsidR="00083FC6" w:rsidRPr="005E1921">
        <w:t xml:space="preserve"> </w:t>
      </w:r>
      <w:r w:rsidR="00083FC6" w:rsidRPr="005E1921">
        <w:rPr>
          <w:shd w:val="clear" w:color="auto" w:fill="FFFFFF"/>
        </w:rPr>
        <w:t>пациентам</w:t>
      </w:r>
    </w:p>
    <w:p w:rsidR="005E1921" w:rsidRPr="005E1921" w:rsidRDefault="003B69E0" w:rsidP="003B69E0">
      <w:pPr>
        <w:shd w:val="clear" w:color="auto" w:fill="FFFFFF"/>
      </w:pPr>
      <w:r w:rsidRPr="005E1921">
        <w:rPr>
          <w:shd w:val="clear" w:color="auto" w:fill="FFFFFF"/>
        </w:rPr>
        <w:t>-</w:t>
      </w:r>
      <w:r w:rsidR="00083FC6" w:rsidRPr="005E1921">
        <w:rPr>
          <w:shd w:val="clear" w:color="auto" w:fill="FFFFFF"/>
        </w:rPr>
        <w:t>пациентам</w:t>
      </w:r>
      <w:r w:rsidR="00083FC6" w:rsidRPr="005E1921">
        <w:t xml:space="preserve"> </w:t>
      </w:r>
      <w:r w:rsidR="00827A63" w:rsidRPr="005E1921">
        <w:t xml:space="preserve">с небольшим повышением АД (1ст) и низким риском 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>всем перечисленным группам пациентов</w:t>
      </w:r>
    </w:p>
    <w:p w:rsidR="00827A63" w:rsidRPr="005E1921" w:rsidRDefault="008A1A44" w:rsidP="003B69E0">
      <w:pPr>
        <w:shd w:val="clear" w:color="auto" w:fill="FFFFFF"/>
      </w:pPr>
      <w:r w:rsidRPr="005E1921">
        <w:t>-</w:t>
      </w:r>
      <w:r w:rsidR="00827A63" w:rsidRPr="005E1921">
        <w:t>ни одной из перечисленных групп пациентов</w:t>
      </w:r>
    </w:p>
    <w:p w:rsidR="003B69E0" w:rsidRPr="005E1921" w:rsidRDefault="003B69E0" w:rsidP="003B69E0">
      <w:pPr>
        <w:shd w:val="clear" w:color="auto" w:fill="FFFFFF"/>
      </w:pPr>
    </w:p>
    <w:p w:rsidR="00827A63" w:rsidRPr="005E1921" w:rsidRDefault="00827A63" w:rsidP="00BE36F9">
      <w:pPr>
        <w:shd w:val="clear" w:color="auto" w:fill="FFFFFF"/>
      </w:pPr>
      <w:r w:rsidRPr="005E1921">
        <w:rPr>
          <w:shd w:val="clear" w:color="auto" w:fill="FFFFFF"/>
        </w:rPr>
        <w:t xml:space="preserve">В каких случаях </w:t>
      </w:r>
      <w:r w:rsidR="00A63BA5" w:rsidRPr="005E1921">
        <w:rPr>
          <w:shd w:val="clear" w:color="auto" w:fill="FFFFFF"/>
        </w:rPr>
        <w:t xml:space="preserve">у лиц </w:t>
      </w:r>
      <w:r w:rsidRPr="005E1921">
        <w:rPr>
          <w:shd w:val="clear" w:color="auto" w:fill="FFFFFF"/>
        </w:rPr>
        <w:t xml:space="preserve">с высоким нормальным АД </w:t>
      </w:r>
      <w:r w:rsidR="00A63BA5" w:rsidRPr="005E1921">
        <w:rPr>
          <w:shd w:val="clear" w:color="auto" w:fill="FFFFFF"/>
        </w:rPr>
        <w:t xml:space="preserve">следует </w:t>
      </w:r>
      <w:r w:rsidR="00D10047" w:rsidRPr="005E1921">
        <w:rPr>
          <w:shd w:val="clear" w:color="auto" w:fill="FFFFFF"/>
        </w:rPr>
        <w:t>рассмотреть</w:t>
      </w:r>
      <w:r w:rsidR="00A63BA5" w:rsidRPr="005E1921">
        <w:rPr>
          <w:shd w:val="clear" w:color="auto" w:fill="FFFFFF"/>
        </w:rPr>
        <w:t xml:space="preserve"> возможность проведения гипотензивной терапии</w:t>
      </w:r>
      <w:r w:rsidRPr="005E1921">
        <w:rPr>
          <w:shd w:val="clear" w:color="auto" w:fill="FFFFFF"/>
        </w:rPr>
        <w:t xml:space="preserve">? 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при более чем 2 факторах риска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 xml:space="preserve">при </w:t>
      </w:r>
      <w:r w:rsidR="00A63BA5" w:rsidRPr="005E1921">
        <w:t xml:space="preserve">наличии таких ССЗ, как </w:t>
      </w:r>
      <w:r w:rsidR="00827A63" w:rsidRPr="005E1921">
        <w:t>ИБС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при СД без ПОМ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коррекция высокого нормального АД не требуется</w:t>
      </w:r>
      <w:r w:rsidR="00D10047" w:rsidRPr="005E1921">
        <w:t xml:space="preserve"> </w:t>
      </w:r>
    </w:p>
    <w:p w:rsidR="00670B01" w:rsidRPr="005E1921" w:rsidRDefault="003B69E0" w:rsidP="003B69E0">
      <w:pPr>
        <w:shd w:val="clear" w:color="auto" w:fill="FFFFFF"/>
      </w:pPr>
      <w:r w:rsidRPr="005E1921">
        <w:t>-</w:t>
      </w:r>
      <w:r w:rsidR="00670B01" w:rsidRPr="005E1921">
        <w:t>нет подходящего ответа</w:t>
      </w:r>
    </w:p>
    <w:p w:rsidR="00827A63" w:rsidRPr="005E1921" w:rsidRDefault="00827A63" w:rsidP="00BE36F9">
      <w:pPr>
        <w:shd w:val="clear" w:color="auto" w:fill="FFFFFF"/>
      </w:pPr>
    </w:p>
    <w:p w:rsidR="00827A63" w:rsidRPr="005E1921" w:rsidRDefault="003B69E0" w:rsidP="00BE36F9">
      <w:pPr>
        <w:shd w:val="clear" w:color="auto" w:fill="FFFFFF"/>
      </w:pPr>
      <w:r w:rsidRPr="005E1921">
        <w:t>#</w:t>
      </w:r>
      <w:r w:rsidR="00827A63" w:rsidRPr="005E1921">
        <w:t>Для начальной антигипертензивной терапии, без учета специфических клинических ситуаций и ограничений, оптимальным классом препаратов является: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ингибиторы АПФ (</w:t>
      </w:r>
      <w:proofErr w:type="spellStart"/>
      <w:r w:rsidR="00827A63" w:rsidRPr="005E1921">
        <w:t>иАПФ</w:t>
      </w:r>
      <w:proofErr w:type="spellEnd"/>
      <w:r w:rsidR="00827A63" w:rsidRPr="005E1921">
        <w:t>)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антагонисты</w:t>
      </w:r>
      <w:r w:rsidR="007331D9" w:rsidRPr="005E1921">
        <w:t xml:space="preserve"> кальция (АК)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бета-блокаторы (БАБ)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диуретики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>любая из групп</w:t>
      </w:r>
    </w:p>
    <w:p w:rsidR="00827A63" w:rsidRPr="005E1921" w:rsidRDefault="00827A63" w:rsidP="00BE36F9">
      <w:pPr>
        <w:shd w:val="clear" w:color="auto" w:fill="FFFFFF"/>
      </w:pPr>
    </w:p>
    <w:p w:rsidR="00827A63" w:rsidRPr="005E1921" w:rsidRDefault="003B69E0" w:rsidP="00BE36F9">
      <w:pPr>
        <w:shd w:val="clear" w:color="auto" w:fill="FFFFFF"/>
      </w:pPr>
      <w:r w:rsidRPr="005E1921">
        <w:lastRenderedPageBreak/>
        <w:t>#</w:t>
      </w:r>
      <w:r w:rsidR="00827A63" w:rsidRPr="005E1921">
        <w:t>При каком лечебном вмешательстве (действии) доказано, что эффективность</w:t>
      </w:r>
      <w:r w:rsidR="00D10047" w:rsidRPr="005E1921">
        <w:t xml:space="preserve"> </w:t>
      </w:r>
      <w:r w:rsidR="00827A63" w:rsidRPr="005E1921">
        <w:t xml:space="preserve">снижения АД увеличивается примерно в 5 раз больше, чем при удвоении дозы исходно применяемого препарата? 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отказ от курения, снижения веса более чем на 10% при ожирении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 xml:space="preserve">применение любой </w:t>
      </w:r>
      <w:proofErr w:type="spellStart"/>
      <w:r w:rsidR="00827A63" w:rsidRPr="005E1921">
        <w:t>монотерапии</w:t>
      </w:r>
      <w:proofErr w:type="spellEnd"/>
      <w:r w:rsidR="00827A63" w:rsidRPr="005E1921">
        <w:t xml:space="preserve"> со снижением степени риска на 2 пункта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 xml:space="preserve">применение любой комбинированной терапии 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бессолевая диета и физическая активность</w:t>
      </w:r>
    </w:p>
    <w:p w:rsidR="00827A63" w:rsidRPr="005E1921" w:rsidRDefault="00827A63" w:rsidP="00BE36F9">
      <w:pPr>
        <w:shd w:val="clear" w:color="auto" w:fill="FFFFFF"/>
      </w:pPr>
    </w:p>
    <w:p w:rsidR="00827A63" w:rsidRPr="005E1921" w:rsidRDefault="003B69E0" w:rsidP="0089095F">
      <w:pPr>
        <w:shd w:val="clear" w:color="auto" w:fill="FFFFFF"/>
        <w:rPr>
          <w:shd w:val="clear" w:color="auto" w:fill="FFFFFF"/>
        </w:rPr>
      </w:pPr>
      <w:r w:rsidRPr="005E1921">
        <w:t>#</w:t>
      </w:r>
      <w:r w:rsidR="00827A63" w:rsidRPr="005E1921">
        <w:rPr>
          <w:shd w:val="clear" w:color="auto" w:fill="FFFFFF"/>
        </w:rPr>
        <w:t>У пациентов с артериальной гипертензией применение аспирина: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должно быть начато при любом уровне АД и любом уровне риска</w:t>
      </w:r>
      <w:r w:rsidR="00D10047" w:rsidRPr="005E1921">
        <w:t xml:space="preserve"> 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рекомендуется назначать для сердечно-сосудистой профилактики больным АГ с низким и умеренным риском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>следует назначать больным с контролируемой АГ, ранее перенесшим сердечно-сосудистые события; а также – у больных АГ с нарушением функции почек или высоким сердечно-сосудистым риском.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 xml:space="preserve">следует назначать при любом уровне АГ, </w:t>
      </w:r>
      <w:r w:rsidR="00D10047" w:rsidRPr="005E1921">
        <w:t>пациентам,</w:t>
      </w:r>
      <w:r w:rsidR="00827A63" w:rsidRPr="005E1921">
        <w:t xml:space="preserve"> ранее перенесшим сердечно-сосудистые события, с нарушением функции почек или высоким сердечно-сосудистым риском</w:t>
      </w:r>
    </w:p>
    <w:p w:rsidR="00827A63" w:rsidRPr="005E1921" w:rsidRDefault="00827A63" w:rsidP="00BE36F9">
      <w:pPr>
        <w:shd w:val="clear" w:color="auto" w:fill="FFFFFF"/>
      </w:pPr>
    </w:p>
    <w:p w:rsidR="005E1921" w:rsidRPr="005E1921" w:rsidRDefault="003B69E0" w:rsidP="00BE36F9">
      <w:pPr>
        <w:shd w:val="clear" w:color="auto" w:fill="FFFFFF"/>
        <w:rPr>
          <w:shd w:val="clear" w:color="auto" w:fill="FFFFFF"/>
        </w:rPr>
      </w:pPr>
      <w:r w:rsidRPr="005E1921">
        <w:t>#</w:t>
      </w:r>
      <w:r w:rsidR="00827A63" w:rsidRPr="005E1921">
        <w:rPr>
          <w:shd w:val="clear" w:color="auto" w:fill="FFFFFF"/>
        </w:rPr>
        <w:t>Выберите нерациональные комбинации</w:t>
      </w:r>
      <w:r w:rsidRPr="005E1921">
        <w:rPr>
          <w:shd w:val="clear" w:color="auto" w:fill="FFFFFF"/>
        </w:rPr>
        <w:t xml:space="preserve"> (3)</w:t>
      </w:r>
      <w:r w:rsidR="00827A63" w:rsidRPr="005E1921">
        <w:rPr>
          <w:shd w:val="clear" w:color="auto" w:fill="FFFFFF"/>
        </w:rPr>
        <w:t>:</w:t>
      </w:r>
    </w:p>
    <w:p w:rsidR="00827A63" w:rsidRPr="005E1921" w:rsidRDefault="005E1921" w:rsidP="003B69E0">
      <w:pPr>
        <w:shd w:val="clear" w:color="auto" w:fill="FFFFFF"/>
      </w:pPr>
      <w:r w:rsidRPr="005E1921">
        <w:rPr>
          <w:shd w:val="clear" w:color="auto" w:fill="FFFFFF"/>
        </w:rPr>
        <w:t>-</w:t>
      </w:r>
      <w:proofErr w:type="spellStart"/>
      <w:r w:rsidR="00827A63" w:rsidRPr="005E1921">
        <w:t>Спиронолактон</w:t>
      </w:r>
      <w:proofErr w:type="spellEnd"/>
      <w:r w:rsidR="00D10047" w:rsidRPr="005E1921">
        <w:t xml:space="preserve"> </w:t>
      </w:r>
      <w:r w:rsidR="00827A63" w:rsidRPr="005E1921">
        <w:t>и</w:t>
      </w:r>
      <w:r w:rsidR="00D10047" w:rsidRPr="005E1921">
        <w:t xml:space="preserve"> </w:t>
      </w:r>
      <w:proofErr w:type="spellStart"/>
      <w:r w:rsidR="00827A63" w:rsidRPr="005E1921">
        <w:t>иАПФ</w:t>
      </w:r>
      <w:proofErr w:type="spellEnd"/>
    </w:p>
    <w:p w:rsidR="005E1921" w:rsidRPr="005E1921" w:rsidRDefault="003B69E0" w:rsidP="003B69E0">
      <w:pPr>
        <w:shd w:val="clear" w:color="auto" w:fill="FFFFFF"/>
      </w:pPr>
      <w:r w:rsidRPr="005E1921">
        <w:t>-</w:t>
      </w:r>
      <w:proofErr w:type="spellStart"/>
      <w:r w:rsidR="00827A63" w:rsidRPr="005E1921">
        <w:t>Тиазидные</w:t>
      </w:r>
      <w:proofErr w:type="spellEnd"/>
      <w:r w:rsidR="00827A63" w:rsidRPr="005E1921">
        <w:t xml:space="preserve"> диуретики и </w:t>
      </w:r>
      <w:r w:rsidR="007331D9" w:rsidRPr="005E1921">
        <w:t>АК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 xml:space="preserve">Блокаторы рецепторов ангиотензина и </w:t>
      </w:r>
      <w:proofErr w:type="spellStart"/>
      <w:r w:rsidR="00827A63" w:rsidRPr="005E1921">
        <w:t>иАПФ</w:t>
      </w:r>
      <w:proofErr w:type="spellEnd"/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 xml:space="preserve">Блокаторы рецепторов ангиотензина и </w:t>
      </w:r>
      <w:r w:rsidR="007331D9" w:rsidRPr="005E1921">
        <w:t>АК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D10047" w:rsidRPr="005E1921">
        <w:t xml:space="preserve"> </w:t>
      </w:r>
      <w:r w:rsidR="00D10047" w:rsidRPr="005E1921">
        <w:rPr>
          <w:rStyle w:val="w"/>
          <w:shd w:val="clear" w:color="auto" w:fill="FFFFFF"/>
        </w:rPr>
        <w:t>Бета</w:t>
      </w:r>
      <w:r w:rsidR="00D10047" w:rsidRPr="005E1921">
        <w:rPr>
          <w:shd w:val="clear" w:color="auto" w:fill="FFFFFF"/>
        </w:rPr>
        <w:t>-</w:t>
      </w:r>
      <w:r w:rsidR="00D10047" w:rsidRPr="005E1921">
        <w:rPr>
          <w:rStyle w:val="w"/>
          <w:shd w:val="clear" w:color="auto" w:fill="FFFFFF"/>
        </w:rPr>
        <w:t>адреноблокаторы</w:t>
      </w:r>
      <w:r w:rsidR="00D10047" w:rsidRPr="005E1921">
        <w:t xml:space="preserve"> </w:t>
      </w:r>
      <w:r w:rsidR="00827A63" w:rsidRPr="005E1921">
        <w:t xml:space="preserve">и </w:t>
      </w:r>
      <w:proofErr w:type="spellStart"/>
      <w:r w:rsidR="00827A63" w:rsidRPr="005E1921">
        <w:t>недигидропиридиновый</w:t>
      </w:r>
      <w:proofErr w:type="spellEnd"/>
      <w:r w:rsidR="00827A63" w:rsidRPr="005E1921">
        <w:t xml:space="preserve"> </w:t>
      </w:r>
      <w:r w:rsidR="007331D9" w:rsidRPr="005E1921">
        <w:t>АК</w:t>
      </w:r>
    </w:p>
    <w:p w:rsidR="00827A63" w:rsidRPr="005E1921" w:rsidRDefault="00827A63" w:rsidP="00BE36F9">
      <w:pPr>
        <w:shd w:val="clear" w:color="auto" w:fill="FFFFFF"/>
      </w:pPr>
    </w:p>
    <w:p w:rsidR="00827A63" w:rsidRPr="005E1921" w:rsidRDefault="003B69E0" w:rsidP="00BE36F9">
      <w:pPr>
        <w:shd w:val="clear" w:color="auto" w:fill="FFFFFF"/>
      </w:pPr>
      <w:r w:rsidRPr="005E1921">
        <w:t>#</w:t>
      </w:r>
      <w:r w:rsidR="00827A63" w:rsidRPr="005E1921">
        <w:rPr>
          <w:shd w:val="clear" w:color="auto" w:fill="FFFFFF"/>
        </w:rPr>
        <w:t>При каком из указанных ниже диагнозов/состояний будет рациональна стартовая комбинированная терапия АГ?</w:t>
      </w:r>
    </w:p>
    <w:p w:rsidR="00181812" w:rsidRPr="005E1921" w:rsidRDefault="003B69E0" w:rsidP="003B69E0">
      <w:pPr>
        <w:shd w:val="clear" w:color="auto" w:fill="FFFFFF"/>
      </w:pPr>
      <w:r w:rsidRPr="005E1921">
        <w:t>-</w:t>
      </w:r>
      <w:r w:rsidR="00181812" w:rsidRPr="005E1921">
        <w:t>высокое нормальное АД, риск 4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181812" w:rsidRPr="005E1921">
        <w:t>ГБ I стадии, 1 степени, риск 1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>ГБ I стадии, 1 степени, риск 3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 xml:space="preserve">стартовая терапия всегда рациональна с </w:t>
      </w:r>
      <w:proofErr w:type="spellStart"/>
      <w:r w:rsidR="00827A63" w:rsidRPr="005E1921">
        <w:t>монотерапии</w:t>
      </w:r>
      <w:proofErr w:type="spellEnd"/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ни в одной из указанных ситуаций</w:t>
      </w:r>
    </w:p>
    <w:p w:rsidR="003B69E0" w:rsidRPr="005E1921" w:rsidRDefault="003B69E0" w:rsidP="003B69E0">
      <w:pPr>
        <w:shd w:val="clear" w:color="auto" w:fill="FFFFFF"/>
      </w:pPr>
    </w:p>
    <w:p w:rsidR="00827A63" w:rsidRPr="005E1921" w:rsidRDefault="003B69E0" w:rsidP="00BE36F9">
      <w:pPr>
        <w:shd w:val="clear" w:color="auto" w:fill="FFFFFF"/>
      </w:pPr>
      <w:r w:rsidRPr="005E1921">
        <w:t>#</w:t>
      </w:r>
      <w:r w:rsidR="00827A63" w:rsidRPr="005E1921">
        <w:rPr>
          <w:shd w:val="clear" w:color="auto" w:fill="FFFFFF"/>
        </w:rPr>
        <w:t>Больной М.</w:t>
      </w:r>
      <w:r w:rsidR="007331D9" w:rsidRPr="005E1921">
        <w:rPr>
          <w:shd w:val="clear" w:color="auto" w:fill="FFFFFF"/>
        </w:rPr>
        <w:t>,</w:t>
      </w:r>
      <w:r w:rsidR="00827A63" w:rsidRPr="005E1921">
        <w:rPr>
          <w:shd w:val="clear" w:color="auto" w:fill="FFFFFF"/>
        </w:rPr>
        <w:t xml:space="preserve"> 37 лет, ГБ I стадии, 2 степени, риск 3. Выберите рациональный подход</w:t>
      </w:r>
      <w:r w:rsidR="00AC629A" w:rsidRPr="005E1921">
        <w:rPr>
          <w:shd w:val="clear" w:color="auto" w:fill="FFFFFF"/>
        </w:rPr>
        <w:t xml:space="preserve"> для стартовой терапии</w:t>
      </w:r>
      <w:r w:rsidR="00827A63" w:rsidRPr="005E1921">
        <w:rPr>
          <w:shd w:val="clear" w:color="auto" w:fill="FFFFFF"/>
        </w:rPr>
        <w:t>: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 xml:space="preserve">немедикаментозная терапия 3-6 мес., при неэффективности – переход на </w:t>
      </w:r>
      <w:proofErr w:type="spellStart"/>
      <w:r w:rsidR="00827A63" w:rsidRPr="005E1921">
        <w:t>монотерапию</w:t>
      </w:r>
      <w:proofErr w:type="spellEnd"/>
    </w:p>
    <w:p w:rsidR="00827A63" w:rsidRPr="005E1921" w:rsidRDefault="003B69E0" w:rsidP="003B69E0">
      <w:pPr>
        <w:shd w:val="clear" w:color="auto" w:fill="FFFFFF"/>
      </w:pPr>
      <w:r w:rsidRPr="005E1921">
        <w:t>-</w:t>
      </w:r>
      <w:proofErr w:type="spellStart"/>
      <w:r w:rsidR="00827A63" w:rsidRPr="005E1921">
        <w:t>монотерапия</w:t>
      </w:r>
      <w:proofErr w:type="spellEnd"/>
      <w:r w:rsidR="00827A63" w:rsidRPr="005E1921">
        <w:t>, коррекция дозы/схемы при необходимости через 3-5 дней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proofErr w:type="spellStart"/>
      <w:r w:rsidR="00827A63" w:rsidRPr="005E1921">
        <w:t>монотерапия</w:t>
      </w:r>
      <w:proofErr w:type="spellEnd"/>
      <w:r w:rsidR="00827A63" w:rsidRPr="005E1921">
        <w:t xml:space="preserve">, коррекция дозы/схемы при необходимости через 2 </w:t>
      </w:r>
      <w:proofErr w:type="spellStart"/>
      <w:r w:rsidR="00827A63" w:rsidRPr="005E1921">
        <w:t>нед</w:t>
      </w:r>
      <w:proofErr w:type="spellEnd"/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комбинированная стартовая терапия (двухкомпонентным ЛС), коррекция дозы/схемы лечения при необходимости через 3-5 дней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r w:rsidR="00827A63" w:rsidRPr="005E1921">
        <w:t xml:space="preserve">комбинированная стартовая терапия (двухкомпонентным ЛС), коррекция дозы/схемы лечения при необходимости через 2 </w:t>
      </w:r>
      <w:proofErr w:type="spellStart"/>
      <w:r w:rsidR="00827A63" w:rsidRPr="005E1921">
        <w:t>нед</w:t>
      </w:r>
      <w:proofErr w:type="spellEnd"/>
      <w:r w:rsidR="00827A63" w:rsidRPr="005E1921">
        <w:t>.</w:t>
      </w:r>
    </w:p>
    <w:p w:rsidR="00827A63" w:rsidRPr="005E1921" w:rsidRDefault="00827A63" w:rsidP="00BE36F9">
      <w:pPr>
        <w:shd w:val="clear" w:color="auto" w:fill="FFFFFF"/>
      </w:pPr>
    </w:p>
    <w:p w:rsidR="005E1921" w:rsidRPr="005E1921" w:rsidRDefault="003B69E0" w:rsidP="00BE36F9">
      <w:pPr>
        <w:shd w:val="clear" w:color="auto" w:fill="FFFFFF"/>
        <w:rPr>
          <w:shd w:val="clear" w:color="auto" w:fill="FFFFFF"/>
        </w:rPr>
      </w:pPr>
      <w:r w:rsidRPr="005E1921">
        <w:t>#</w:t>
      </w:r>
      <w:r w:rsidR="00827A63" w:rsidRPr="005E1921">
        <w:rPr>
          <w:shd w:val="clear" w:color="auto" w:fill="FFFFFF"/>
        </w:rPr>
        <w:t>Больной К.</w:t>
      </w:r>
      <w:r w:rsidR="007331D9" w:rsidRPr="005E1921">
        <w:rPr>
          <w:shd w:val="clear" w:color="auto" w:fill="FFFFFF"/>
        </w:rPr>
        <w:t>,</w:t>
      </w:r>
      <w:r w:rsidR="00827A63" w:rsidRPr="005E1921">
        <w:rPr>
          <w:shd w:val="clear" w:color="auto" w:fill="FFFFFF"/>
        </w:rPr>
        <w:t xml:space="preserve"> 53 </w:t>
      </w:r>
      <w:r w:rsidR="007331D9" w:rsidRPr="005E1921">
        <w:rPr>
          <w:shd w:val="clear" w:color="auto" w:fill="FFFFFF"/>
        </w:rPr>
        <w:t>года</w:t>
      </w:r>
      <w:r w:rsidR="00827A63" w:rsidRPr="005E1921">
        <w:rPr>
          <w:shd w:val="clear" w:color="auto" w:fill="FFFFFF"/>
        </w:rPr>
        <w:t>, ГБ I стадии, 1 степени, риск 1. Выберите рациональный подход</w:t>
      </w:r>
      <w:r w:rsidR="00AC629A" w:rsidRPr="005E1921">
        <w:rPr>
          <w:shd w:val="clear" w:color="auto" w:fill="FFFFFF"/>
        </w:rPr>
        <w:t xml:space="preserve"> для стартовой терапии</w:t>
      </w:r>
      <w:r w:rsidR="00827A63" w:rsidRPr="005E1921">
        <w:rPr>
          <w:shd w:val="clear" w:color="auto" w:fill="FFFFFF"/>
        </w:rPr>
        <w:t>:</w:t>
      </w:r>
    </w:p>
    <w:p w:rsidR="00827A63" w:rsidRPr="005E1921" w:rsidRDefault="005E1921" w:rsidP="003B69E0">
      <w:pPr>
        <w:shd w:val="clear" w:color="auto" w:fill="FFFFFF"/>
      </w:pPr>
      <w:r w:rsidRPr="005E1921">
        <w:rPr>
          <w:shd w:val="clear" w:color="auto" w:fill="FFFFFF"/>
        </w:rPr>
        <w:t>-</w:t>
      </w:r>
      <w:r w:rsidR="00827A63" w:rsidRPr="005E1921">
        <w:t xml:space="preserve">немедикаментозная терапия 3-6 мес., при неэффективности – переход на </w:t>
      </w:r>
      <w:proofErr w:type="spellStart"/>
      <w:r w:rsidR="00827A63" w:rsidRPr="005E1921">
        <w:t>монотерапию</w:t>
      </w:r>
      <w:proofErr w:type="spellEnd"/>
    </w:p>
    <w:p w:rsidR="00827A63" w:rsidRPr="005E1921" w:rsidRDefault="003B69E0" w:rsidP="003B69E0">
      <w:pPr>
        <w:shd w:val="clear" w:color="auto" w:fill="FFFFFF"/>
      </w:pPr>
      <w:r w:rsidRPr="005E1921">
        <w:t>-</w:t>
      </w:r>
      <w:proofErr w:type="spellStart"/>
      <w:r w:rsidR="00827A63" w:rsidRPr="005E1921">
        <w:t>монотерапия</w:t>
      </w:r>
      <w:proofErr w:type="spellEnd"/>
      <w:r w:rsidR="00827A63" w:rsidRPr="005E1921">
        <w:t>, коррекция дозы/схемы при необходимости через 3-5 дней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proofErr w:type="spellStart"/>
      <w:r w:rsidR="00827A63" w:rsidRPr="005E1921">
        <w:t>монотерапия</w:t>
      </w:r>
      <w:proofErr w:type="spellEnd"/>
      <w:r w:rsidR="00827A63" w:rsidRPr="005E1921">
        <w:t xml:space="preserve">, коррекция дозы/схемы при необходимости через 2 </w:t>
      </w:r>
      <w:proofErr w:type="spellStart"/>
      <w:r w:rsidR="00827A63" w:rsidRPr="005E1921">
        <w:t>нед</w:t>
      </w:r>
      <w:proofErr w:type="spellEnd"/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комбинированная стартовая терапия (двухкомпонентным ЛС), коррекция дозы/схемы лечения при необходимости через 3-5 дней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 xml:space="preserve">комбинированная стартовая терапия (двухкомпонентным ЛС), коррекция дозы/схемы лечения при необходимости через 2 </w:t>
      </w:r>
      <w:proofErr w:type="spellStart"/>
      <w:r w:rsidR="00827A63" w:rsidRPr="005E1921">
        <w:t>нед</w:t>
      </w:r>
      <w:proofErr w:type="spellEnd"/>
      <w:r w:rsidR="00827A63" w:rsidRPr="005E1921">
        <w:t>.</w:t>
      </w:r>
    </w:p>
    <w:p w:rsidR="00827A63" w:rsidRPr="005E1921" w:rsidRDefault="00827A63" w:rsidP="00BE36F9">
      <w:pPr>
        <w:shd w:val="clear" w:color="auto" w:fill="FFFFFF"/>
      </w:pPr>
    </w:p>
    <w:p w:rsidR="005E1921" w:rsidRPr="005E1921" w:rsidRDefault="003B69E0" w:rsidP="00BE36F9">
      <w:r w:rsidRPr="005E1921">
        <w:t>#</w:t>
      </w:r>
      <w:r w:rsidR="00827A63" w:rsidRPr="005E1921">
        <w:t>Для купирования неосложненного гипертонического криза оптимальный препарат:</w:t>
      </w:r>
    </w:p>
    <w:p w:rsidR="00827A63" w:rsidRPr="005E1921" w:rsidRDefault="005E1921" w:rsidP="003B69E0">
      <w:pPr>
        <w:shd w:val="clear" w:color="auto" w:fill="FFFFFF"/>
      </w:pPr>
      <w:r w:rsidRPr="005E1921">
        <w:t>-</w:t>
      </w:r>
      <w:proofErr w:type="spellStart"/>
      <w:r w:rsidR="00827A63" w:rsidRPr="005E1921">
        <w:t>каптоприл</w:t>
      </w:r>
      <w:proofErr w:type="spellEnd"/>
    </w:p>
    <w:p w:rsidR="00827A63" w:rsidRPr="005E1921" w:rsidRDefault="003B69E0" w:rsidP="003B69E0">
      <w:pPr>
        <w:shd w:val="clear" w:color="auto" w:fill="FFFFFF"/>
      </w:pPr>
      <w:r w:rsidRPr="005E1921">
        <w:t>-</w:t>
      </w:r>
      <w:proofErr w:type="spellStart"/>
      <w:r w:rsidR="00827A63" w:rsidRPr="005E1921">
        <w:t>нифедипин</w:t>
      </w:r>
      <w:proofErr w:type="spellEnd"/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папаверин + дибазол</w:t>
      </w:r>
    </w:p>
    <w:p w:rsidR="00827A63" w:rsidRPr="005E1921" w:rsidRDefault="003B69E0" w:rsidP="003B69E0">
      <w:pPr>
        <w:shd w:val="clear" w:color="auto" w:fill="FFFFFF"/>
      </w:pPr>
      <w:r w:rsidRPr="005E1921">
        <w:t>-</w:t>
      </w:r>
      <w:r w:rsidR="00827A63" w:rsidRPr="005E1921">
        <w:t>магния сульфат</w:t>
      </w:r>
    </w:p>
    <w:p w:rsidR="00827A63" w:rsidRPr="005E1921" w:rsidRDefault="003B69E0" w:rsidP="003B69E0">
      <w:pPr>
        <w:shd w:val="clear" w:color="auto" w:fill="FFFFFF"/>
      </w:pPr>
      <w:r w:rsidRPr="005E1921">
        <w:lastRenderedPageBreak/>
        <w:t>-</w:t>
      </w:r>
      <w:r w:rsidR="00827A63" w:rsidRPr="005E1921">
        <w:t>клофелин</w:t>
      </w:r>
    </w:p>
    <w:p w:rsidR="00827A63" w:rsidRPr="005E1921" w:rsidRDefault="00827A63" w:rsidP="00BE36F9">
      <w:pPr>
        <w:shd w:val="clear" w:color="auto" w:fill="FFFFFF"/>
      </w:pPr>
    </w:p>
    <w:p w:rsidR="0056547C" w:rsidRPr="005E1921" w:rsidRDefault="003B69E0" w:rsidP="0056547C">
      <w:pPr>
        <w:shd w:val="clear" w:color="auto" w:fill="FFFFFF"/>
        <w:rPr>
          <w:shd w:val="clear" w:color="auto" w:fill="FFFFFF"/>
        </w:rPr>
      </w:pPr>
      <w:r w:rsidRPr="005E1921">
        <w:t>#</w:t>
      </w:r>
      <w:r w:rsidR="0056547C" w:rsidRPr="005E1921">
        <w:rPr>
          <w:shd w:val="clear" w:color="auto" w:fill="FFFFFF"/>
        </w:rPr>
        <w:t xml:space="preserve">Абсолютные противопоказания к назначению </w:t>
      </w:r>
      <w:proofErr w:type="spellStart"/>
      <w:r w:rsidR="0056547C" w:rsidRPr="005E1921">
        <w:rPr>
          <w:shd w:val="clear" w:color="auto" w:fill="FFFFFF"/>
        </w:rPr>
        <w:t>иАПФ</w:t>
      </w:r>
      <w:proofErr w:type="spellEnd"/>
      <w:r w:rsidRPr="005E1921">
        <w:rPr>
          <w:shd w:val="clear" w:color="auto" w:fill="FFFFFF"/>
        </w:rPr>
        <w:t xml:space="preserve"> (2)</w:t>
      </w:r>
      <w:r w:rsidR="0056547C" w:rsidRPr="005E1921">
        <w:rPr>
          <w:shd w:val="clear" w:color="auto" w:fill="FFFFFF"/>
        </w:rPr>
        <w:t>:</w:t>
      </w:r>
    </w:p>
    <w:p w:rsidR="0056547C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бронхиальная астма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брадикардия</w:t>
      </w:r>
    </w:p>
    <w:p w:rsidR="005E1921" w:rsidRPr="005E1921" w:rsidRDefault="005E1921" w:rsidP="003B69E0">
      <w:pPr>
        <w:shd w:val="clear" w:color="auto" w:fill="FFFFFF"/>
      </w:pPr>
      <w:r w:rsidRPr="005E1921">
        <w:t>-</w:t>
      </w:r>
      <w:r w:rsidR="0056547C" w:rsidRPr="005E1921">
        <w:t>беременность</w:t>
      </w:r>
    </w:p>
    <w:p w:rsidR="0056547C" w:rsidRPr="005E1921" w:rsidRDefault="005E1921" w:rsidP="003B69E0">
      <w:pPr>
        <w:shd w:val="clear" w:color="auto" w:fill="FFFFFF"/>
      </w:pPr>
      <w:r w:rsidRPr="005E1921">
        <w:t>-</w:t>
      </w:r>
      <w:proofErr w:type="spellStart"/>
      <w:r w:rsidR="0056547C" w:rsidRPr="005E1921">
        <w:t>гиперкалиемия</w:t>
      </w:r>
      <w:proofErr w:type="spellEnd"/>
      <w:r w:rsidR="0056547C" w:rsidRPr="005E1921">
        <w:t xml:space="preserve"> &gt;5,5</w:t>
      </w:r>
      <w:r w:rsidR="00D10047" w:rsidRPr="005E1921">
        <w:t xml:space="preserve"> </w:t>
      </w:r>
      <w:r w:rsidR="0056547C" w:rsidRPr="005E1921">
        <w:t>ммоль/л</w:t>
      </w:r>
    </w:p>
    <w:p w:rsidR="0056547C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подагра</w:t>
      </w:r>
    </w:p>
    <w:p w:rsidR="0056547C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значимая СА- или АВ-блокада</w:t>
      </w:r>
    </w:p>
    <w:p w:rsidR="0056547C" w:rsidRPr="005E1921" w:rsidRDefault="0056547C" w:rsidP="0059024C">
      <w:pPr>
        <w:shd w:val="clear" w:color="auto" w:fill="FFFFFF"/>
      </w:pPr>
    </w:p>
    <w:p w:rsidR="005E1921" w:rsidRPr="005E1921" w:rsidRDefault="003B69E0" w:rsidP="0056547C">
      <w:pPr>
        <w:shd w:val="clear" w:color="auto" w:fill="FFFFFF"/>
        <w:rPr>
          <w:shd w:val="clear" w:color="auto" w:fill="FFFFFF"/>
        </w:rPr>
      </w:pPr>
      <w:r w:rsidRPr="005E1921">
        <w:t>#</w:t>
      </w:r>
      <w:r w:rsidR="0056547C" w:rsidRPr="005E1921">
        <w:rPr>
          <w:shd w:val="clear" w:color="auto" w:fill="FFFFFF"/>
        </w:rPr>
        <w:t xml:space="preserve">Абсолютные противопоказания к назначению </w:t>
      </w:r>
      <w:r w:rsidR="00D10047" w:rsidRPr="005E1921">
        <w:rPr>
          <w:rStyle w:val="w"/>
          <w:shd w:val="clear" w:color="auto" w:fill="FFFFFF"/>
        </w:rPr>
        <w:t>бета</w:t>
      </w:r>
      <w:r w:rsidR="00D10047" w:rsidRPr="005E1921">
        <w:rPr>
          <w:shd w:val="clear" w:color="auto" w:fill="FFFFFF"/>
        </w:rPr>
        <w:t>-</w:t>
      </w:r>
      <w:r w:rsidR="00D10047" w:rsidRPr="005E1921">
        <w:rPr>
          <w:rStyle w:val="w"/>
          <w:shd w:val="clear" w:color="auto" w:fill="FFFFFF"/>
        </w:rPr>
        <w:t>адреноблокаторов</w:t>
      </w:r>
      <w:r w:rsidRPr="005E1921">
        <w:rPr>
          <w:shd w:val="clear" w:color="auto" w:fill="FFFFFF"/>
        </w:rPr>
        <w:t xml:space="preserve"> (3)</w:t>
      </w:r>
      <w:r w:rsidR="0056547C" w:rsidRPr="005E1921">
        <w:rPr>
          <w:shd w:val="clear" w:color="auto" w:fill="FFFFFF"/>
        </w:rPr>
        <w:t>:</w:t>
      </w:r>
    </w:p>
    <w:p w:rsidR="005E1921" w:rsidRPr="005E1921" w:rsidRDefault="005E1921" w:rsidP="003B69E0">
      <w:pPr>
        <w:shd w:val="clear" w:color="auto" w:fill="FFFFFF"/>
      </w:pPr>
      <w:r w:rsidRPr="005E1921">
        <w:rPr>
          <w:shd w:val="clear" w:color="auto" w:fill="FFFFFF"/>
        </w:rPr>
        <w:t>-</w:t>
      </w:r>
      <w:r w:rsidR="0056547C" w:rsidRPr="005E1921">
        <w:t>бронхиальная астма</w:t>
      </w:r>
    </w:p>
    <w:p w:rsidR="0056547C" w:rsidRPr="005E1921" w:rsidRDefault="005E1921" w:rsidP="003B69E0">
      <w:pPr>
        <w:shd w:val="clear" w:color="auto" w:fill="FFFFFF"/>
      </w:pPr>
      <w:r w:rsidRPr="005E1921">
        <w:t>-</w:t>
      </w:r>
      <w:r w:rsidR="0056547C" w:rsidRPr="005E1921">
        <w:t>брадикардия</w:t>
      </w:r>
    </w:p>
    <w:p w:rsidR="0056547C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беременность</w:t>
      </w:r>
    </w:p>
    <w:p w:rsidR="0056547C" w:rsidRPr="005E1921" w:rsidRDefault="003B69E0" w:rsidP="003B69E0">
      <w:pPr>
        <w:shd w:val="clear" w:color="auto" w:fill="FFFFFF"/>
      </w:pPr>
      <w:r w:rsidRPr="005E1921">
        <w:t>-</w:t>
      </w:r>
      <w:proofErr w:type="spellStart"/>
      <w:r w:rsidR="0056547C" w:rsidRPr="005E1921">
        <w:t>гиперкалиемия</w:t>
      </w:r>
      <w:proofErr w:type="spellEnd"/>
      <w:r w:rsidR="0056547C" w:rsidRPr="005E1921">
        <w:t xml:space="preserve"> &gt;5,5</w:t>
      </w:r>
      <w:r w:rsidR="00D10047" w:rsidRPr="005E1921">
        <w:t xml:space="preserve"> </w:t>
      </w:r>
      <w:r w:rsidR="0056547C" w:rsidRPr="005E1921">
        <w:t>ммоль/л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подагра</w:t>
      </w:r>
    </w:p>
    <w:p w:rsidR="0056547C" w:rsidRPr="005E1921" w:rsidRDefault="005E1921" w:rsidP="003B69E0">
      <w:pPr>
        <w:shd w:val="clear" w:color="auto" w:fill="FFFFFF"/>
      </w:pPr>
      <w:r w:rsidRPr="005E1921">
        <w:t>-</w:t>
      </w:r>
      <w:r w:rsidR="0056547C" w:rsidRPr="005E1921">
        <w:t>значимая СА- или АВ-блокада</w:t>
      </w:r>
    </w:p>
    <w:p w:rsidR="0056547C" w:rsidRPr="005E1921" w:rsidRDefault="0056547C" w:rsidP="0059024C">
      <w:pPr>
        <w:shd w:val="clear" w:color="auto" w:fill="FFFFFF"/>
      </w:pPr>
    </w:p>
    <w:p w:rsidR="0056547C" w:rsidRPr="005E1921" w:rsidRDefault="003B69E0" w:rsidP="0056547C">
      <w:pPr>
        <w:shd w:val="clear" w:color="auto" w:fill="FFFFFF"/>
        <w:rPr>
          <w:shd w:val="clear" w:color="auto" w:fill="FFFFFF"/>
        </w:rPr>
      </w:pPr>
      <w:r w:rsidRPr="005E1921">
        <w:t>#</w:t>
      </w:r>
      <w:r w:rsidR="0056547C" w:rsidRPr="005E1921">
        <w:rPr>
          <w:shd w:val="clear" w:color="auto" w:fill="FFFFFF"/>
        </w:rPr>
        <w:t xml:space="preserve">Абсолютные противопоказания к назначению </w:t>
      </w:r>
      <w:proofErr w:type="spellStart"/>
      <w:r w:rsidR="0056547C" w:rsidRPr="005E1921">
        <w:rPr>
          <w:shd w:val="clear" w:color="auto" w:fill="FFFFFF"/>
        </w:rPr>
        <w:t>тиазидных</w:t>
      </w:r>
      <w:proofErr w:type="spellEnd"/>
      <w:r w:rsidR="0056547C" w:rsidRPr="005E1921">
        <w:rPr>
          <w:shd w:val="clear" w:color="auto" w:fill="FFFFFF"/>
        </w:rPr>
        <w:t xml:space="preserve"> диуретиков:</w:t>
      </w:r>
    </w:p>
    <w:p w:rsidR="0056547C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бронхиальная астма</w:t>
      </w:r>
    </w:p>
    <w:p w:rsidR="0056547C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брадикардия</w:t>
      </w:r>
    </w:p>
    <w:p w:rsidR="0056547C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беременность</w:t>
      </w:r>
    </w:p>
    <w:p w:rsidR="005E1921" w:rsidRPr="005E1921" w:rsidRDefault="003B69E0" w:rsidP="003B69E0">
      <w:pPr>
        <w:shd w:val="clear" w:color="auto" w:fill="FFFFFF"/>
      </w:pPr>
      <w:r w:rsidRPr="005E1921">
        <w:t>-</w:t>
      </w:r>
      <w:proofErr w:type="spellStart"/>
      <w:r w:rsidR="0056547C" w:rsidRPr="005E1921">
        <w:t>гиперкалиемия</w:t>
      </w:r>
      <w:proofErr w:type="spellEnd"/>
      <w:r w:rsidR="0056547C" w:rsidRPr="005E1921">
        <w:t xml:space="preserve"> &gt;5,5</w:t>
      </w:r>
      <w:r w:rsidR="00D10047" w:rsidRPr="005E1921">
        <w:t xml:space="preserve"> </w:t>
      </w:r>
      <w:r w:rsidR="0056547C" w:rsidRPr="005E1921">
        <w:t>ммоль/л</w:t>
      </w:r>
    </w:p>
    <w:p w:rsidR="0056547C" w:rsidRPr="005E1921" w:rsidRDefault="005E1921" w:rsidP="003B69E0">
      <w:pPr>
        <w:shd w:val="clear" w:color="auto" w:fill="FFFFFF"/>
      </w:pPr>
      <w:r w:rsidRPr="005E1921">
        <w:t>-</w:t>
      </w:r>
      <w:r w:rsidR="0056547C" w:rsidRPr="005E1921">
        <w:t>подагра</w:t>
      </w:r>
    </w:p>
    <w:p w:rsidR="0056547C" w:rsidRPr="005E1921" w:rsidRDefault="003B69E0" w:rsidP="003B69E0">
      <w:pPr>
        <w:shd w:val="clear" w:color="auto" w:fill="FFFFFF"/>
      </w:pPr>
      <w:r w:rsidRPr="005E1921">
        <w:t>-</w:t>
      </w:r>
      <w:r w:rsidR="0056547C" w:rsidRPr="005E1921">
        <w:t>значимая СА- или АВ-блокада</w:t>
      </w:r>
    </w:p>
    <w:sectPr w:rsidR="0056547C" w:rsidRPr="005E1921" w:rsidSect="003B69E0">
      <w:type w:val="continuous"/>
      <w:pgSz w:w="11906" w:h="16838"/>
      <w:pgMar w:top="-427" w:right="720" w:bottom="720" w:left="720" w:header="340" w:footer="17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C52" w:rsidRDefault="004A3C52" w:rsidP="00BE36F9">
      <w:r>
        <w:separator/>
      </w:r>
    </w:p>
  </w:endnote>
  <w:endnote w:type="continuationSeparator" w:id="0">
    <w:p w:rsidR="004A3C52" w:rsidRDefault="004A3C52" w:rsidP="00B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C52" w:rsidRDefault="004A3C52" w:rsidP="00BE36F9">
      <w:r>
        <w:separator/>
      </w:r>
    </w:p>
  </w:footnote>
  <w:footnote w:type="continuationSeparator" w:id="0">
    <w:p w:rsidR="004A3C52" w:rsidRDefault="004A3C52" w:rsidP="00BE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50F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" w15:restartNumberingAfterBreak="0">
    <w:nsid w:val="0B20081D"/>
    <w:multiLevelType w:val="hybridMultilevel"/>
    <w:tmpl w:val="18C0E054"/>
    <w:lvl w:ilvl="0" w:tplc="909076FC">
      <w:start w:val="1"/>
      <w:numFmt w:val="decimal"/>
      <w:lvlText w:val="%1."/>
      <w:lvlJc w:val="left"/>
      <w:pPr>
        <w:ind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0ED65942"/>
    <w:multiLevelType w:val="hybridMultilevel"/>
    <w:tmpl w:val="27600D7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6450B31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color w:val="1F497D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96CB4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22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215AB4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454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5" w15:restartNumberingAfterBreak="0">
    <w:nsid w:val="2BAB67DD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22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11B1F32"/>
    <w:multiLevelType w:val="hybridMultilevel"/>
    <w:tmpl w:val="F02A313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881678"/>
    <w:multiLevelType w:val="hybridMultilevel"/>
    <w:tmpl w:val="E6D4F440"/>
    <w:lvl w:ilvl="0" w:tplc="60F885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4B4731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9" w15:restartNumberingAfterBreak="0">
    <w:nsid w:val="3BA90219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0" w15:restartNumberingAfterBreak="0">
    <w:nsid w:val="3C9F5CCD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454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1" w15:restartNumberingAfterBreak="0">
    <w:nsid w:val="3D577FD1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22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FD6332F"/>
    <w:multiLevelType w:val="hybridMultilevel"/>
    <w:tmpl w:val="976EBAA0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86C09F7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4" w15:restartNumberingAfterBreak="0">
    <w:nsid w:val="488E243D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5" w15:restartNumberingAfterBreak="0">
    <w:nsid w:val="497A0250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6" w15:restartNumberingAfterBreak="0">
    <w:nsid w:val="4A1261AC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7" w15:restartNumberingAfterBreak="0">
    <w:nsid w:val="4C3F45C0"/>
    <w:multiLevelType w:val="hybridMultilevel"/>
    <w:tmpl w:val="C256D4F8"/>
    <w:lvl w:ilvl="0" w:tplc="41A00874">
      <w:start w:val="1"/>
      <w:numFmt w:val="decimal"/>
      <w:lvlText w:val="%1."/>
      <w:lvlJc w:val="left"/>
      <w:pPr>
        <w:ind w:left="756" w:hanging="3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7807B7"/>
    <w:multiLevelType w:val="hybridMultilevel"/>
    <w:tmpl w:val="52784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2122E9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454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0" w15:restartNumberingAfterBreak="0">
    <w:nsid w:val="56DD2DB7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1" w15:restartNumberingAfterBreak="0">
    <w:nsid w:val="580C147E"/>
    <w:multiLevelType w:val="hybridMultilevel"/>
    <w:tmpl w:val="ADAA017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085672"/>
    <w:multiLevelType w:val="hybridMultilevel"/>
    <w:tmpl w:val="182EEAA4"/>
    <w:lvl w:ilvl="0" w:tplc="0CFC86CE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4F1CFF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4" w15:restartNumberingAfterBreak="0">
    <w:nsid w:val="612C1036"/>
    <w:multiLevelType w:val="hybridMultilevel"/>
    <w:tmpl w:val="2C6C7B0C"/>
    <w:lvl w:ilvl="0" w:tplc="0CFC86CE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F344F9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6" w15:restartNumberingAfterBreak="0">
    <w:nsid w:val="6A174956"/>
    <w:multiLevelType w:val="hybridMultilevel"/>
    <w:tmpl w:val="513827EC"/>
    <w:lvl w:ilvl="0" w:tplc="0CFC86CE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2D2C6B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454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8" w15:restartNumberingAfterBreak="0">
    <w:nsid w:val="70217D61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454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9" w15:restartNumberingAfterBreak="0">
    <w:nsid w:val="709F40FB"/>
    <w:multiLevelType w:val="hybridMultilevel"/>
    <w:tmpl w:val="513827EC"/>
    <w:lvl w:ilvl="0" w:tplc="0CFC86CE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242F96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1" w15:restartNumberingAfterBreak="0">
    <w:nsid w:val="79A512F4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2" w15:restartNumberingAfterBreak="0">
    <w:nsid w:val="7E9E369A"/>
    <w:multiLevelType w:val="hybridMultilevel"/>
    <w:tmpl w:val="39700B2E"/>
    <w:lvl w:ilvl="0" w:tplc="D60AD238">
      <w:start w:val="1"/>
      <w:numFmt w:val="lowerLetter"/>
      <w:lvlText w:val="%1."/>
      <w:lvlJc w:val="left"/>
      <w:pPr>
        <w:ind w:left="39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21"/>
  </w:num>
  <w:num w:numId="5">
    <w:abstractNumId w:val="1"/>
  </w:num>
  <w:num w:numId="6">
    <w:abstractNumId w:val="12"/>
  </w:num>
  <w:num w:numId="7">
    <w:abstractNumId w:val="18"/>
  </w:num>
  <w:num w:numId="8">
    <w:abstractNumId w:val="26"/>
  </w:num>
  <w:num w:numId="9">
    <w:abstractNumId w:val="29"/>
  </w:num>
  <w:num w:numId="10">
    <w:abstractNumId w:val="24"/>
  </w:num>
  <w:num w:numId="11">
    <w:abstractNumId w:val="6"/>
  </w:num>
  <w:num w:numId="12">
    <w:abstractNumId w:val="22"/>
  </w:num>
  <w:num w:numId="13">
    <w:abstractNumId w:val="5"/>
  </w:num>
  <w:num w:numId="14">
    <w:abstractNumId w:val="3"/>
  </w:num>
  <w:num w:numId="15">
    <w:abstractNumId w:val="11"/>
  </w:num>
  <w:num w:numId="16">
    <w:abstractNumId w:val="20"/>
  </w:num>
  <w:num w:numId="17">
    <w:abstractNumId w:val="31"/>
  </w:num>
  <w:num w:numId="18">
    <w:abstractNumId w:val="16"/>
  </w:num>
  <w:num w:numId="19">
    <w:abstractNumId w:val="13"/>
  </w:num>
  <w:num w:numId="20">
    <w:abstractNumId w:val="32"/>
  </w:num>
  <w:num w:numId="21">
    <w:abstractNumId w:val="30"/>
  </w:num>
  <w:num w:numId="22">
    <w:abstractNumId w:val="9"/>
  </w:num>
  <w:num w:numId="23">
    <w:abstractNumId w:val="8"/>
  </w:num>
  <w:num w:numId="24">
    <w:abstractNumId w:val="23"/>
  </w:num>
  <w:num w:numId="25">
    <w:abstractNumId w:val="0"/>
  </w:num>
  <w:num w:numId="26">
    <w:abstractNumId w:val="15"/>
  </w:num>
  <w:num w:numId="27">
    <w:abstractNumId w:val="28"/>
  </w:num>
  <w:num w:numId="28">
    <w:abstractNumId w:val="14"/>
  </w:num>
  <w:num w:numId="29">
    <w:abstractNumId w:val="25"/>
  </w:num>
  <w:num w:numId="30">
    <w:abstractNumId w:val="10"/>
  </w:num>
  <w:num w:numId="31">
    <w:abstractNumId w:val="4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19B"/>
    <w:rsid w:val="000102C6"/>
    <w:rsid w:val="00031C8E"/>
    <w:rsid w:val="000356B4"/>
    <w:rsid w:val="00083FC6"/>
    <w:rsid w:val="00086730"/>
    <w:rsid w:val="00181812"/>
    <w:rsid w:val="001936CF"/>
    <w:rsid w:val="0019785D"/>
    <w:rsid w:val="00200595"/>
    <w:rsid w:val="002121C5"/>
    <w:rsid w:val="0021445B"/>
    <w:rsid w:val="00216FA4"/>
    <w:rsid w:val="00226D91"/>
    <w:rsid w:val="00253061"/>
    <w:rsid w:val="002546DD"/>
    <w:rsid w:val="00282079"/>
    <w:rsid w:val="002C24AD"/>
    <w:rsid w:val="002D304F"/>
    <w:rsid w:val="003124D9"/>
    <w:rsid w:val="003178D5"/>
    <w:rsid w:val="00334C3D"/>
    <w:rsid w:val="00367C61"/>
    <w:rsid w:val="003B69E0"/>
    <w:rsid w:val="003F52B1"/>
    <w:rsid w:val="00400393"/>
    <w:rsid w:val="00444D88"/>
    <w:rsid w:val="0048611D"/>
    <w:rsid w:val="004A3C52"/>
    <w:rsid w:val="004D307C"/>
    <w:rsid w:val="00546D3B"/>
    <w:rsid w:val="00550C73"/>
    <w:rsid w:val="00553192"/>
    <w:rsid w:val="0056547C"/>
    <w:rsid w:val="005760D3"/>
    <w:rsid w:val="005831E4"/>
    <w:rsid w:val="00586984"/>
    <w:rsid w:val="005872D9"/>
    <w:rsid w:val="0059024C"/>
    <w:rsid w:val="005A219B"/>
    <w:rsid w:val="005B3597"/>
    <w:rsid w:val="005E1921"/>
    <w:rsid w:val="006317F5"/>
    <w:rsid w:val="00655F69"/>
    <w:rsid w:val="006635E7"/>
    <w:rsid w:val="00670B01"/>
    <w:rsid w:val="00691508"/>
    <w:rsid w:val="006C0987"/>
    <w:rsid w:val="006D4E31"/>
    <w:rsid w:val="00710D1F"/>
    <w:rsid w:val="00711B0C"/>
    <w:rsid w:val="007331D9"/>
    <w:rsid w:val="007B0E24"/>
    <w:rsid w:val="007E1A44"/>
    <w:rsid w:val="007E351B"/>
    <w:rsid w:val="0080444E"/>
    <w:rsid w:val="00816C4F"/>
    <w:rsid w:val="00827A63"/>
    <w:rsid w:val="0089095F"/>
    <w:rsid w:val="008A1A44"/>
    <w:rsid w:val="00900ADD"/>
    <w:rsid w:val="009274C1"/>
    <w:rsid w:val="00953315"/>
    <w:rsid w:val="00960A06"/>
    <w:rsid w:val="0097430C"/>
    <w:rsid w:val="009A00F8"/>
    <w:rsid w:val="009D2CF6"/>
    <w:rsid w:val="00A22C0E"/>
    <w:rsid w:val="00A63BA5"/>
    <w:rsid w:val="00AA6AC3"/>
    <w:rsid w:val="00AB4189"/>
    <w:rsid w:val="00AC629A"/>
    <w:rsid w:val="00AF6E6A"/>
    <w:rsid w:val="00B00818"/>
    <w:rsid w:val="00B10ACC"/>
    <w:rsid w:val="00B12D44"/>
    <w:rsid w:val="00B267C1"/>
    <w:rsid w:val="00B40B52"/>
    <w:rsid w:val="00B477DB"/>
    <w:rsid w:val="00BB2A02"/>
    <w:rsid w:val="00BE36F9"/>
    <w:rsid w:val="00BF78A2"/>
    <w:rsid w:val="00C121BB"/>
    <w:rsid w:val="00C26DF2"/>
    <w:rsid w:val="00C545B0"/>
    <w:rsid w:val="00C73A77"/>
    <w:rsid w:val="00C7636B"/>
    <w:rsid w:val="00C822BD"/>
    <w:rsid w:val="00C96560"/>
    <w:rsid w:val="00C9783A"/>
    <w:rsid w:val="00CA3855"/>
    <w:rsid w:val="00CD088B"/>
    <w:rsid w:val="00D0245D"/>
    <w:rsid w:val="00D10047"/>
    <w:rsid w:val="00D633E6"/>
    <w:rsid w:val="00D666C7"/>
    <w:rsid w:val="00D6698E"/>
    <w:rsid w:val="00D8146E"/>
    <w:rsid w:val="00D9171F"/>
    <w:rsid w:val="00DC0C32"/>
    <w:rsid w:val="00DE344E"/>
    <w:rsid w:val="00DE35EC"/>
    <w:rsid w:val="00E01C29"/>
    <w:rsid w:val="00E01CF8"/>
    <w:rsid w:val="00E02175"/>
    <w:rsid w:val="00E23A3C"/>
    <w:rsid w:val="00E45381"/>
    <w:rsid w:val="00E959EC"/>
    <w:rsid w:val="00EB6A07"/>
    <w:rsid w:val="00F25C53"/>
    <w:rsid w:val="00F627BB"/>
    <w:rsid w:val="00F97FBB"/>
    <w:rsid w:val="00F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0C610"/>
  <w15:docId w15:val="{BF8B12F0-F7DC-497C-B161-C07F88CE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7C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8698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367C61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DE35EC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uiPriority w:val="99"/>
    <w:rsid w:val="00DE35E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E3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E35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46D3B"/>
    <w:pPr>
      <w:ind w:left="720"/>
      <w:contextualSpacing/>
    </w:pPr>
  </w:style>
  <w:style w:type="table" w:styleId="a9">
    <w:name w:val="Table Grid"/>
    <w:basedOn w:val="a1"/>
    <w:uiPriority w:val="99"/>
    <w:rsid w:val="000356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E36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E36F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BE36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E36F9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B477DB"/>
    <w:pPr>
      <w:jc w:val="center"/>
    </w:pPr>
    <w:rPr>
      <w:b/>
      <w:sz w:val="20"/>
      <w:szCs w:val="20"/>
    </w:rPr>
  </w:style>
  <w:style w:type="character" w:customStyle="1" w:styleId="af">
    <w:name w:val="Заголовок Знак"/>
    <w:basedOn w:val="a0"/>
    <w:link w:val="ae"/>
    <w:uiPriority w:val="99"/>
    <w:locked/>
    <w:rsid w:val="00B477DB"/>
    <w:rPr>
      <w:rFonts w:cs="Times New Roman"/>
      <w:b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D10047"/>
    <w:rPr>
      <w:color w:val="0000FF"/>
      <w:u w:val="single"/>
    </w:rPr>
  </w:style>
  <w:style w:type="character" w:customStyle="1" w:styleId="w">
    <w:name w:val="w"/>
    <w:basedOn w:val="a0"/>
    <w:rsid w:val="00D1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33D2D-3F6F-4980-870E-0C7AC4E2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Тест-клинические задания по терапии АГ</vt:lpstr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Тест-клинические задания по терапии АГ</dc:title>
  <dc:creator>Bontsevich Romam</dc:creator>
  <cp:lastModifiedBy>Александр Сомин</cp:lastModifiedBy>
  <cp:revision>20</cp:revision>
  <cp:lastPrinted>2017-12-19T18:23:00Z</cp:lastPrinted>
  <dcterms:created xsi:type="dcterms:W3CDTF">2019-09-02T15:23:00Z</dcterms:created>
  <dcterms:modified xsi:type="dcterms:W3CDTF">2019-09-05T07:40:00Z</dcterms:modified>
</cp:coreProperties>
</file>