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EE8E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7B4F">
        <w:rPr>
          <w:rFonts w:ascii="Times New Roman" w:eastAsia="MS Mincho" w:hAnsi="Times New Roman" w:cs="Times New Roman"/>
          <w:sz w:val="24"/>
          <w:szCs w:val="24"/>
        </w:rPr>
        <w:t>&amp;</w:t>
      </w:r>
      <w:r w:rsidRPr="008F7B4F">
        <w:rPr>
          <w:rFonts w:ascii="Times New Roman" w:hAnsi="Times New Roman" w:cs="Times New Roman"/>
          <w:sz w:val="24"/>
          <w:szCs w:val="24"/>
        </w:rPr>
        <w:t>Пневмония</w:t>
      </w:r>
    </w:p>
    <w:p w14:paraId="0EE99427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E5526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#Выберите ложное утверждение:</w:t>
      </w:r>
    </w:p>
    <w:p w14:paraId="459799D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-У пациентов с внебольничной пневмонией, не нуждающихся в госпитализации, целесообразно назначение пероральных лекарственных форм АБП;</w:t>
      </w:r>
    </w:p>
    <w:p w14:paraId="63F5346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-У госпитализированных пациентов целесообразно начинать терапию с парентеральных АБП;</w:t>
      </w:r>
    </w:p>
    <w:p w14:paraId="50E74953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-Парентеральные АБП при лечении внебольничной пневмонии в амбулаторных условиях имеет доказанные преимущества перед пероральными.</w:t>
      </w:r>
    </w:p>
    <w:p w14:paraId="53F4D80F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11884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#Высокой природной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активностю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 отношении «атипичных» микроорганизмов, таких как M.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Pneumophila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при внебольничной пневмонии обладают:</w:t>
      </w:r>
    </w:p>
    <w:p w14:paraId="02A6A51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цефепим</w:t>
      </w:r>
      <w:proofErr w:type="spellEnd"/>
    </w:p>
    <w:p w14:paraId="4E179F3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Оксацилин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>, амоксициллин</w:t>
      </w:r>
    </w:p>
    <w:p w14:paraId="7B45097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-Амоксициллин/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клавуланат</w:t>
      </w:r>
      <w:proofErr w:type="spellEnd"/>
    </w:p>
    <w:p w14:paraId="2288A89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-Азитромицин,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</w:p>
    <w:p w14:paraId="6FB98A71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00F11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#АМП выбора у амбулаторных пациентов с внебольничной пневмонией без сопутствующих заболеваний, не принимавших за 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 не имеющих других факторов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возбудителями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B2E93E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-амоксициллин </w:t>
      </w:r>
    </w:p>
    <w:p w14:paraId="14ED628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-ингибитор-защищенные пенициллины</w:t>
      </w:r>
    </w:p>
    <w:p w14:paraId="71EAC6A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</w:p>
    <w:p w14:paraId="56D442D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28163A0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перорально</w:t>
      </w:r>
    </w:p>
    <w:p w14:paraId="77BE0B2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парентерально</w:t>
      </w:r>
    </w:p>
    <w:p w14:paraId="50BE5F09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50B8F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#Альтернативным АМП (препарат 2-й линии) у амбулаторных пациентов с внебольничной пневмонией без сопутствующих заболеваний, не принимавших за 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 не имеющих других факторов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возбудителями являются:</w:t>
      </w:r>
    </w:p>
    <w:p w14:paraId="5DD45CE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-амоксициллин</w:t>
      </w:r>
    </w:p>
    <w:p w14:paraId="36FDECB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-ингибитор-защищенные пенициллины</w:t>
      </w:r>
    </w:p>
    <w:p w14:paraId="466E91D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</w:p>
    <w:p w14:paraId="1ADE379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5A070B5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перорально</w:t>
      </w:r>
    </w:p>
    <w:p w14:paraId="5B4C16D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парентерально</w:t>
      </w:r>
    </w:p>
    <w:p w14:paraId="11156CC9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FB085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#АМП выбора у амбулаторных пациентов с внебольничной пневмонией с сопутствующими заболеваниями и/или принимавшими за 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и/или имеющих другие факторы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возбудителями является:</w:t>
      </w:r>
    </w:p>
    <w:p w14:paraId="227C3A6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-ингибитор-защищенные пенициллины</w:t>
      </w:r>
    </w:p>
    <w:p w14:paraId="12D9C68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парентерально</w:t>
      </w:r>
    </w:p>
    <w:p w14:paraId="47A30B7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перорально</w:t>
      </w:r>
    </w:p>
    <w:p w14:paraId="54FB411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45FE364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Линезолид</w:t>
      </w:r>
      <w:proofErr w:type="spellEnd"/>
    </w:p>
    <w:p w14:paraId="447415F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альтернатива -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</w:p>
    <w:p w14:paraId="347C2B2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-Аминогликозиды 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7B4F">
        <w:rPr>
          <w:rFonts w:ascii="Times New Roman" w:hAnsi="Times New Roman" w:cs="Times New Roman"/>
          <w:sz w:val="24"/>
          <w:szCs w:val="24"/>
        </w:rPr>
        <w:t>-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1A8F6EE0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D51B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#Альтернативным(и) АМП (препарат 2-й линии) у амбулаторных пациентов с внебольничной пневмонией с сопутствующими заболеваниями и/или принимавшими за </w:t>
      </w:r>
      <w:r w:rsidRPr="008F7B4F">
        <w:rPr>
          <w:rFonts w:ascii="Times New Roman" w:hAnsi="Times New Roman" w:cs="Times New Roman"/>
          <w:sz w:val="24"/>
          <w:szCs w:val="24"/>
        </w:rPr>
        <w:lastRenderedPageBreak/>
        <w:t xml:space="preserve">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и/или имеющих другие факторы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возбудителями является (2):</w:t>
      </w:r>
    </w:p>
    <w:p w14:paraId="2D54476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</w:p>
    <w:p w14:paraId="1544DCB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-амоксициллин/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клавуланат</w:t>
      </w:r>
      <w:proofErr w:type="spellEnd"/>
    </w:p>
    <w:p w14:paraId="0DD33FB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цефдиторен</w:t>
      </w:r>
      <w:proofErr w:type="spellEnd"/>
    </w:p>
    <w:p w14:paraId="7C3FA837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</w:p>
    <w:p w14:paraId="31253F4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линезолид</w:t>
      </w:r>
      <w:proofErr w:type="spellEnd"/>
    </w:p>
    <w:p w14:paraId="7CF9D6B7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-ципрофлоксацин</w:t>
      </w:r>
    </w:p>
    <w:p w14:paraId="17AF2CB5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2E9E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#АМП выбора у госпитализированных пациентов с внебольничной пневмонией без сопутствующих заболеваний, не принимавших за 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 не имеющих других факторов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возбудителями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5E42E1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-Ампициллин или ингибитор-защищенные пенициллины</w:t>
      </w:r>
    </w:p>
    <w:p w14:paraId="3DC8124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</w:p>
    <w:p w14:paraId="3F71E7F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0FDBBA3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парентерально</w:t>
      </w:r>
    </w:p>
    <w:p w14:paraId="7B842D5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-цефалоспорины III поколения перорально</w:t>
      </w:r>
    </w:p>
    <w:p w14:paraId="18CB6BFF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FADAF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#АМП выбора у госпитализированных пациентов с внебольничной пневмонией с сопутствующими заболеваниями и/или принимавшими за последние 3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≥2 дней и/или имеющих другие факторы риска инфицирования редкими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возбудителями является (3):</w:t>
      </w:r>
    </w:p>
    <w:p w14:paraId="08AE506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-ингибитор-защищенные пенициллины, цефалоспорины III поколения (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2504FA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7E0B616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цефтаролин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эртапенем</w:t>
      </w:r>
      <w:proofErr w:type="spellEnd"/>
    </w:p>
    <w:p w14:paraId="15A56433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>, ципрофлоксацин</w:t>
      </w:r>
    </w:p>
    <w:p w14:paraId="0501A4A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F7B4F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proofErr w:type="gramEnd"/>
    </w:p>
    <w:p w14:paraId="2B16C0B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-аминогликозиды 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7B4F">
        <w:rPr>
          <w:rFonts w:ascii="Times New Roman" w:hAnsi="Times New Roman" w:cs="Times New Roman"/>
          <w:sz w:val="24"/>
          <w:szCs w:val="24"/>
        </w:rPr>
        <w:t>-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>.</w:t>
      </w:r>
    </w:p>
    <w:p w14:paraId="22EBCD60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32ABC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#Среди пероральных цефалоспоринов III поколения при внебольничной пневмонии рационально -использовать:</w:t>
      </w:r>
    </w:p>
    <w:p w14:paraId="71F3B05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цефдиторен</w:t>
      </w:r>
      <w:proofErr w:type="spellEnd"/>
    </w:p>
    <w:p w14:paraId="2CC1511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</w:p>
    <w:p w14:paraId="0F51153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-ципрофлоксацин</w:t>
      </w:r>
    </w:p>
    <w:p w14:paraId="34A7660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</w:p>
    <w:p w14:paraId="1501D0DE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B6A29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#При непереносимости в-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АМП у пациента с нетяжелой внебольничной пневмонией в районе с высоким уровнем резистентности к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макролидам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рекомендовано рассмотреть применение таких АМП:</w:t>
      </w:r>
    </w:p>
    <w:p w14:paraId="5687B7A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</w:p>
    <w:p w14:paraId="2F9D116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-ципрофлоксацин</w:t>
      </w:r>
    </w:p>
    <w:p w14:paraId="37B192C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-респираторный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</w:t>
      </w:r>
      <w:proofErr w:type="spellEnd"/>
    </w:p>
    <w:p w14:paraId="3259C26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-ко-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тримоксазол</w:t>
      </w:r>
      <w:proofErr w:type="spellEnd"/>
    </w:p>
    <w:p w14:paraId="3882B90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</w:p>
    <w:p w14:paraId="0A017826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6AF02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#Основной(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>) возбудитель(и) внебольничной пневмонии (ВП):</w:t>
      </w:r>
    </w:p>
    <w:p w14:paraId="228C7B7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-стафилококки: </w:t>
      </w:r>
      <w:proofErr w:type="gramStart"/>
      <w:r w:rsidRPr="008F7B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B4F">
        <w:rPr>
          <w:rFonts w:ascii="Times New Roman" w:hAnsi="Times New Roman" w:cs="Times New Roman"/>
          <w:sz w:val="24"/>
          <w:szCs w:val="24"/>
        </w:rPr>
        <w:t>.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2692F9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-стрептококки: </w:t>
      </w:r>
      <w:proofErr w:type="gramStart"/>
      <w:r w:rsidRPr="008F7B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B4F">
        <w:rPr>
          <w:rFonts w:ascii="Times New Roman" w:hAnsi="Times New Roman" w:cs="Times New Roman"/>
          <w:sz w:val="24"/>
          <w:szCs w:val="24"/>
        </w:rPr>
        <w:t>.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, 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B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7B4F">
        <w:rPr>
          <w:rFonts w:ascii="Times New Roman" w:hAnsi="Times New Roman" w:cs="Times New Roman"/>
          <w:sz w:val="24"/>
          <w:szCs w:val="24"/>
          <w:lang w:val="en-US"/>
        </w:rPr>
        <w:t>haemoliticus</w:t>
      </w:r>
      <w:proofErr w:type="spellEnd"/>
    </w:p>
    <w:p w14:paraId="18547A6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-стрептококки: </w:t>
      </w:r>
      <w:proofErr w:type="gramStart"/>
      <w:r w:rsidRPr="008F7B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B4F">
        <w:rPr>
          <w:rFonts w:ascii="Times New Roman" w:hAnsi="Times New Roman" w:cs="Times New Roman"/>
          <w:sz w:val="24"/>
          <w:szCs w:val="24"/>
        </w:rPr>
        <w:t>.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pneumoniae</w:t>
      </w:r>
      <w:proofErr w:type="gramEnd"/>
    </w:p>
    <w:p w14:paraId="7BE83EC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энтеробактерии</w:t>
      </w:r>
      <w:proofErr w:type="spellEnd"/>
    </w:p>
    <w:p w14:paraId="17BDFB3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-гемофильная палочка</w:t>
      </w:r>
    </w:p>
    <w:p w14:paraId="6E5C38F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-вирусы, грибы</w:t>
      </w:r>
    </w:p>
    <w:p w14:paraId="630315F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lastRenderedPageBreak/>
        <w:t>-атипичные микроорганизмы</w:t>
      </w:r>
    </w:p>
    <w:p w14:paraId="086F1089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D9FCC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#С целью профилактики ВП в настоящее время высокоэффективны:</w:t>
      </w:r>
    </w:p>
    <w:p w14:paraId="70C37A8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-закаливание</w:t>
      </w:r>
    </w:p>
    <w:p w14:paraId="16400F7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-гомеопатическая терапия</w:t>
      </w:r>
    </w:p>
    <w:p w14:paraId="329D34B3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-иммуномодулирующая терапия</w:t>
      </w:r>
    </w:p>
    <w:p w14:paraId="53FB77E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-вакцинация пневмококковой и противогриппозной вакцинами</w:t>
      </w:r>
    </w:p>
    <w:p w14:paraId="7134316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14:paraId="7A577396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FA2C6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#Основной диагностический признак при осмотре пациента с ВП:</w:t>
      </w:r>
    </w:p>
    <w:p w14:paraId="2386C02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-синдром воспаления</w:t>
      </w:r>
    </w:p>
    <w:p w14:paraId="0385F28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-синдром интоксикации</w:t>
      </w:r>
    </w:p>
    <w:p w14:paraId="44B7046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-синдром уплотнения легочной ткани</w:t>
      </w:r>
    </w:p>
    <w:p w14:paraId="3C2FF26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-одышка, кашель, хрипы в легких</w:t>
      </w:r>
    </w:p>
    <w:p w14:paraId="16741CB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-гипертермия, лейкоцитоз</w:t>
      </w:r>
    </w:p>
    <w:p w14:paraId="7F7F29A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14:paraId="4C6E6900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BF03C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#Диагностический минимум обследования при нетяжелой ВП (2):</w:t>
      </w:r>
    </w:p>
    <w:p w14:paraId="3501073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-рентгенография в 1 проекции</w:t>
      </w:r>
    </w:p>
    <w:p w14:paraId="037FAB7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-рентгенография в 2-х проекциях</w:t>
      </w:r>
    </w:p>
    <w:p w14:paraId="53E1DB2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-общеклиническая биохимия крови</w:t>
      </w:r>
    </w:p>
    <w:p w14:paraId="1AA2639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-ОАК</w:t>
      </w:r>
    </w:p>
    <w:p w14:paraId="62D305D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-клин. анализ мокроты</w:t>
      </w:r>
    </w:p>
    <w:p w14:paraId="5495256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-микробиологический анализ мокроты</w:t>
      </w:r>
    </w:p>
    <w:p w14:paraId="78CA02F7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0B04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 «Неточным / неопределенным» диагноз пневмонии делает:</w:t>
      </w:r>
    </w:p>
    <w:p w14:paraId="5ED8231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температуры и лейкоцитоза</w:t>
      </w:r>
    </w:p>
    <w:p w14:paraId="24C7B86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рентгенологического исследования</w:t>
      </w:r>
    </w:p>
    <w:p w14:paraId="1CF8EE2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синдрома уплотненной легочной ткани</w:t>
      </w:r>
    </w:p>
    <w:p w14:paraId="14D424C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кашля, хрипов в легких</w:t>
      </w:r>
    </w:p>
    <w:p w14:paraId="2992E5DE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8942C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#При положительной динамике лечения ВП повторное рентгенологическое исследование целесообразно:</w:t>
      </w:r>
    </w:p>
    <w:p w14:paraId="43D2961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-через 7-10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дн</w:t>
      </w:r>
      <w:proofErr w:type="spellEnd"/>
    </w:p>
    <w:p w14:paraId="00D3ED9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-через 10-14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дн</w:t>
      </w:r>
      <w:proofErr w:type="spellEnd"/>
    </w:p>
    <w:p w14:paraId="5D4F2E9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-не ранее чем через 14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дн</w:t>
      </w:r>
      <w:proofErr w:type="spellEnd"/>
    </w:p>
    <w:p w14:paraId="41BA7A0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-не нужно вовсе</w:t>
      </w:r>
    </w:p>
    <w:p w14:paraId="29E7F519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B28D6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#Причинами задержки начала антимикробной терапии (АМТ) при ВП могут быть:</w:t>
      </w:r>
    </w:p>
    <w:p w14:paraId="56E7BA0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рентгенологического исследования</w:t>
      </w:r>
    </w:p>
    <w:p w14:paraId="12D78F6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данных микробиологического исследования</w:t>
      </w:r>
    </w:p>
    <w:p w14:paraId="72A64B5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-отсутствие данных ОАК</w:t>
      </w:r>
    </w:p>
    <w:p w14:paraId="70A56DB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-не бывает оснований для задержки в начале АМТ при подтвержденном диагнозе</w:t>
      </w:r>
    </w:p>
    <w:p w14:paraId="15701F1E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66769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#Основной критерий для окончания антимикробной терапии (АМТ):</w:t>
      </w:r>
    </w:p>
    <w:p w14:paraId="3ADFB37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-рентгенологическая и лабораторная (</w:t>
      </w:r>
      <w:r w:rsidRPr="008F7B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цитоз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>, СОЭ) динамика</w:t>
      </w:r>
    </w:p>
    <w:p w14:paraId="32F5338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-стойкая нормализация температуры тела при положительной клинике</w:t>
      </w:r>
    </w:p>
    <w:p w14:paraId="03C589B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-положительные изменения при аускультации и перкуссии</w:t>
      </w:r>
    </w:p>
    <w:p w14:paraId="4C4137FA" w14:textId="77777777" w:rsidR="008F7B4F" w:rsidRPr="008F7B4F" w:rsidRDefault="008F7B4F" w:rsidP="008F7B4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0D4D6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 «Ступенчатая терапия» при лечении пневмонии это:</w:t>
      </w:r>
    </w:p>
    <w:p w14:paraId="025E811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-переход с одного антимикробного препарата (АМП) на другой</w:t>
      </w:r>
    </w:p>
    <w:p w14:paraId="7E8B3D1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-переход с таблетированного АМП на парентеральный, при ухудшении состояния</w:t>
      </w:r>
    </w:p>
    <w:p w14:paraId="3EB4D27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-переход с парентерального АМП на таблетированный, при улучшении состояния</w:t>
      </w:r>
    </w:p>
    <w:p w14:paraId="39F9ED2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14:paraId="440AC7AE" w14:textId="77777777" w:rsidR="008F7B4F" w:rsidRPr="008F7B4F" w:rsidRDefault="008F7B4F" w:rsidP="008F7B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B3CF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8411374"/>
      <w:r w:rsidRPr="008F7B4F">
        <w:rPr>
          <w:rFonts w:ascii="Times New Roman" w:hAnsi="Times New Roman" w:cs="Times New Roman"/>
          <w:sz w:val="24"/>
          <w:szCs w:val="24"/>
        </w:rPr>
        <w:t>#</w:t>
      </w:r>
      <w:bookmarkEnd w:id="1"/>
      <w:r w:rsidRPr="008F7B4F">
        <w:rPr>
          <w:rFonts w:ascii="Times New Roman" w:hAnsi="Times New Roman" w:cs="Times New Roman"/>
          <w:sz w:val="24"/>
          <w:szCs w:val="24"/>
        </w:rPr>
        <w:t>Типовые ошибки в стартовой антибактериальной терапии нетяжелой ВП:</w:t>
      </w:r>
    </w:p>
    <w:p w14:paraId="1A7FD3D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-применение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ампиокса</w:t>
      </w:r>
      <w:proofErr w:type="spellEnd"/>
    </w:p>
    <w:p w14:paraId="34EF74D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-применение ципрофлоксацина</w:t>
      </w:r>
    </w:p>
    <w:p w14:paraId="6163293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-применение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цефазолина</w:t>
      </w:r>
      <w:proofErr w:type="spellEnd"/>
    </w:p>
    <w:p w14:paraId="3431D2A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-применение ампициллина внутрь</w:t>
      </w:r>
    </w:p>
    <w:p w14:paraId="766BA4D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-применение респираторных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у пациентов без факторов риска</w:t>
      </w:r>
    </w:p>
    <w:p w14:paraId="1AA09BB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-все перечисленное верно</w:t>
      </w:r>
    </w:p>
    <w:p w14:paraId="1E825E7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A6F1B2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#Для внебольничной пневмонии характерны следующие признаки (2):</w:t>
      </w:r>
    </w:p>
    <w:p w14:paraId="63708C4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-Развитие в стационаре</w:t>
      </w:r>
    </w:p>
    <w:p w14:paraId="6FC2E1C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-Развитие вне стационара</w:t>
      </w:r>
    </w:p>
    <w:p w14:paraId="225C628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-Диагностируется в первые 48 часов с момента госпитализации</w:t>
      </w:r>
    </w:p>
    <w:p w14:paraId="4D3D1A7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-Диагностируется в первые 72 часа с момента госпитализации</w:t>
      </w:r>
    </w:p>
    <w:p w14:paraId="3C2DAC1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-Диагностируется не ранее 96 часов с момента госпитализации</w:t>
      </w:r>
    </w:p>
    <w:p w14:paraId="3F2EB150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D55192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#Самым частым возбудителем внебольничной пневмонии является:</w:t>
      </w:r>
    </w:p>
    <w:p w14:paraId="44B4191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-S. Pneumoniae</w:t>
      </w:r>
    </w:p>
    <w:p w14:paraId="4C3321F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-S. Aureus</w:t>
      </w:r>
    </w:p>
    <w:p w14:paraId="60AA79F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-H. Influenza</w:t>
      </w:r>
    </w:p>
    <w:p w14:paraId="0716AB6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-L.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Pneumophila</w:t>
      </w:r>
      <w:proofErr w:type="spellEnd"/>
    </w:p>
    <w:p w14:paraId="0BBAC67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Энтеробактерии</w:t>
      </w:r>
      <w:proofErr w:type="spellEnd"/>
    </w:p>
    <w:p w14:paraId="175BBB17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525134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#У лиц с муковисцидозом,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внебольничная пневмония чаще ассоциируется с:</w:t>
      </w:r>
    </w:p>
    <w:p w14:paraId="6A60A3C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-S. Pneumoniae</w:t>
      </w:r>
    </w:p>
    <w:p w14:paraId="1877796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-S. Aureus</w:t>
      </w:r>
    </w:p>
    <w:p w14:paraId="3A79778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F7B4F">
        <w:rPr>
          <w:rFonts w:ascii="Times New Roman" w:hAnsi="Times New Roman" w:cs="Times New Roman"/>
          <w:sz w:val="24"/>
          <w:szCs w:val="24"/>
          <w:lang w:val="en-US"/>
        </w:rPr>
        <w:t>-H. Influenza</w:t>
      </w:r>
    </w:p>
    <w:p w14:paraId="60EA58D7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-L.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Pneumophila</w:t>
      </w:r>
      <w:proofErr w:type="spellEnd"/>
    </w:p>
    <w:p w14:paraId="195F2D2A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-P.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Aeruginosa</w:t>
      </w:r>
      <w:proofErr w:type="spellEnd"/>
    </w:p>
    <w:p w14:paraId="73545DC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69F6E7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#Неблагоприятными прогностическими признаками при внебольничной пневмонии (3):</w:t>
      </w:r>
    </w:p>
    <w:p w14:paraId="2D5EBCB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-Лейкоцитоз &gt;10-12х10</w:t>
      </w:r>
      <w:r w:rsidRPr="008F7B4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F7B4F">
        <w:rPr>
          <w:rFonts w:ascii="Times New Roman" w:hAnsi="Times New Roman" w:cs="Times New Roman"/>
          <w:sz w:val="24"/>
          <w:szCs w:val="24"/>
        </w:rPr>
        <w:t>/л с повышением уровня нейтрофилов сдвиг &gt;10%</w:t>
      </w:r>
    </w:p>
    <w:p w14:paraId="267A129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-Тромбоцитопения 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&lt; 100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х10 </w:t>
      </w:r>
      <w:r w:rsidRPr="008F7B4F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F7B4F">
        <w:rPr>
          <w:rFonts w:ascii="Times New Roman" w:hAnsi="Times New Roman" w:cs="Times New Roman"/>
          <w:sz w:val="24"/>
          <w:szCs w:val="24"/>
        </w:rPr>
        <w:t>/л</w:t>
      </w:r>
    </w:p>
    <w:p w14:paraId="342721F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-Гематокрит &lt;30%</w:t>
      </w:r>
    </w:p>
    <w:p w14:paraId="5C4EB9A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Нейтрофильно-лимфоцитарное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соотношение &gt;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5335FD7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-Лейкопения 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&lt; 4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х10 </w:t>
      </w:r>
      <w:r w:rsidRPr="008F7B4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F7B4F">
        <w:rPr>
          <w:rFonts w:ascii="Times New Roman" w:hAnsi="Times New Roman" w:cs="Times New Roman"/>
          <w:sz w:val="24"/>
          <w:szCs w:val="24"/>
        </w:rPr>
        <w:t>/л</w:t>
      </w:r>
    </w:p>
    <w:p w14:paraId="594A5D81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20771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#Во всех случаях тяжелой внебольничной пневмонии дополнительно рекомендуется (3): </w:t>
      </w:r>
    </w:p>
    <w:p w14:paraId="24142AE8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-Исследование газов артериальной крови</w:t>
      </w:r>
    </w:p>
    <w:p w14:paraId="34BECA3E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-Коагулограмма с определением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времени, МНО, АЧТВ</w:t>
      </w:r>
    </w:p>
    <w:p w14:paraId="16617CB3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-Развернутый общий анализ крови</w:t>
      </w:r>
    </w:p>
    <w:p w14:paraId="34F9A02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-Определение С-реактивного белка</w:t>
      </w:r>
    </w:p>
    <w:p w14:paraId="678158FF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Культуральное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исследование двух образцов венозной крови</w:t>
      </w:r>
    </w:p>
    <w:p w14:paraId="6840194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E15E50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#Всем пациентам с подозрением на внебольничную пневмонию рекомендуется (2): </w:t>
      </w:r>
    </w:p>
    <w:p w14:paraId="28FFEE2C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-Обзорная рентгенография органов грудной полости в двух проекциях</w:t>
      </w:r>
    </w:p>
    <w:p w14:paraId="7D60E379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Мультиспиральная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компьютерная томограмма органов грудной клетки</w:t>
      </w:r>
    </w:p>
    <w:p w14:paraId="0903A2D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с измерением SpO</w:t>
      </w:r>
      <w:r w:rsidRPr="008F7B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B8A5AE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-ЭКГ</w:t>
      </w:r>
    </w:p>
    <w:p w14:paraId="35CD6EF6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Трансторакальное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ультразвуковое исследование грудной полости</w:t>
      </w:r>
    </w:p>
    <w:p w14:paraId="2526ABB6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61E83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 xml:space="preserve">#К дополнительным критериям диагноза внебольничной пневмонии при наличии очаговой инфильтрации легочной ткани не относится: </w:t>
      </w:r>
    </w:p>
    <w:p w14:paraId="351D66AD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lastRenderedPageBreak/>
        <w:t>-Остро возникшая лихорадка в начале заболевания;</w:t>
      </w:r>
    </w:p>
    <w:p w14:paraId="43F8C194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-Кашель с мокротой;</w:t>
      </w:r>
    </w:p>
    <w:p w14:paraId="39273697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-Физические признаки (фокус крепитации/мелкопузырчатых хрипов, бронхиальное дыхание, укорочение перкуторного звука;</w:t>
      </w:r>
    </w:p>
    <w:p w14:paraId="306600F2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7B4F">
        <w:rPr>
          <w:rFonts w:ascii="Times New Roman" w:hAnsi="Times New Roman" w:cs="Times New Roman"/>
          <w:sz w:val="24"/>
          <w:szCs w:val="24"/>
        </w:rPr>
        <w:t>Лейкоцитоз &gt;</w:t>
      </w:r>
      <w:proofErr w:type="gramEnd"/>
      <w:r w:rsidRPr="008F7B4F">
        <w:rPr>
          <w:rFonts w:ascii="Times New Roman" w:hAnsi="Times New Roman" w:cs="Times New Roman"/>
          <w:sz w:val="24"/>
          <w:szCs w:val="24"/>
        </w:rPr>
        <w:t xml:space="preserve"> 10·10 9/л и/или </w:t>
      </w:r>
      <w:proofErr w:type="spellStart"/>
      <w:r w:rsidRPr="008F7B4F">
        <w:rPr>
          <w:rFonts w:ascii="Times New Roman" w:hAnsi="Times New Roman" w:cs="Times New Roman"/>
          <w:sz w:val="24"/>
          <w:szCs w:val="24"/>
        </w:rPr>
        <w:t>палочкоядерный</w:t>
      </w:r>
      <w:proofErr w:type="spellEnd"/>
      <w:r w:rsidRPr="008F7B4F">
        <w:rPr>
          <w:rFonts w:ascii="Times New Roman" w:hAnsi="Times New Roman" w:cs="Times New Roman"/>
          <w:sz w:val="24"/>
          <w:szCs w:val="24"/>
        </w:rPr>
        <w:t xml:space="preserve"> сдвиг (&gt;10%)</w:t>
      </w:r>
    </w:p>
    <w:p w14:paraId="543EFF55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-Боль в грудной клетке</w:t>
      </w:r>
    </w:p>
    <w:p w14:paraId="0FD63B4B" w14:textId="77777777" w:rsidR="008F7B4F" w:rsidRPr="008F7B4F" w:rsidRDefault="008F7B4F" w:rsidP="008F7B4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8AD76CD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hAnsi="Times New Roman" w:cs="Times New Roman"/>
          <w:color w:val="000000"/>
          <w:sz w:val="24"/>
          <w:szCs w:val="24"/>
        </w:rPr>
        <w:t>Отличие шкал CURB/CRB-65 для оценки прогноза внебольничной пневмонии:</w:t>
      </w:r>
    </w:p>
    <w:p w14:paraId="21B3660C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-Нарушение сознания, обусловленное пневмонией</w:t>
      </w:r>
    </w:p>
    <w:p w14:paraId="7A5EB073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-Повышение уровня азота </w:t>
      </w:r>
      <w:proofErr w:type="gram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мочевины &gt;</w:t>
      </w:r>
      <w:proofErr w:type="gramEnd"/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 7 ммоль/ли</w:t>
      </w:r>
    </w:p>
    <w:p w14:paraId="1DA420AB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-Тахипноэ ≥ 30/мин</w:t>
      </w:r>
    </w:p>
    <w:p w14:paraId="3C860162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-Снижение систолического артериального давления </w:t>
      </w:r>
      <w:proofErr w:type="gram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&lt; 90</w:t>
      </w:r>
      <w:proofErr w:type="gramEnd"/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 мм 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. или диастолического ≤ 60 мм 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</w:p>
    <w:p w14:paraId="7BEFEE74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-Возраст больного ≥ 65 лет</w:t>
      </w:r>
    </w:p>
    <w:p w14:paraId="3E9BE0E3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F2AF8" w14:textId="77777777" w:rsidR="008F7B4F" w:rsidRPr="008F7B4F" w:rsidRDefault="008F7B4F" w:rsidP="008F7B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К респираторным 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фторхинолонам</w:t>
      </w:r>
      <w:proofErr w:type="spellEnd"/>
      <w:r w:rsidRPr="008F7B4F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(3): </w:t>
      </w:r>
    </w:p>
    <w:p w14:paraId="49F06960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-Ципрофлоксацин</w:t>
      </w:r>
    </w:p>
    <w:p w14:paraId="27075654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Гемифлоксацин</w:t>
      </w:r>
      <w:proofErr w:type="spellEnd"/>
    </w:p>
    <w:p w14:paraId="5F878ECF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Левофлоксацин</w:t>
      </w:r>
      <w:proofErr w:type="spellEnd"/>
    </w:p>
    <w:p w14:paraId="6E7E812D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Пефлоксацин</w:t>
      </w:r>
      <w:proofErr w:type="spellEnd"/>
    </w:p>
    <w:p w14:paraId="062E7D5C" w14:textId="77777777" w:rsidR="008F7B4F" w:rsidRPr="008F7B4F" w:rsidRDefault="008F7B4F" w:rsidP="008F7B4F">
      <w:pPr>
        <w:tabs>
          <w:tab w:val="left" w:pos="92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F7B4F">
        <w:rPr>
          <w:rFonts w:ascii="Times New Roman" w:hAnsi="Times New Roman" w:cs="Times New Roman"/>
          <w:color w:val="000000"/>
          <w:sz w:val="24"/>
          <w:szCs w:val="24"/>
        </w:rPr>
        <w:t>Моксифлоксацин</w:t>
      </w:r>
      <w:proofErr w:type="spellEnd"/>
    </w:p>
    <w:p w14:paraId="408BD603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4F9E15A5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лиц пожилого возраста внебольничная пневмония чаще ассоциируется с:</w:t>
      </w:r>
    </w:p>
    <w:p w14:paraId="7EB12BA3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-S. Pneumoniae</w:t>
      </w:r>
    </w:p>
    <w:p w14:paraId="6DE3FE1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-S. Aureus</w:t>
      </w:r>
    </w:p>
    <w:p w14:paraId="5E982F3E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-H. Influenza</w:t>
      </w:r>
    </w:p>
    <w:p w14:paraId="0F594AD9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-L. 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Pneumophila</w:t>
      </w:r>
      <w:proofErr w:type="spellEnd"/>
    </w:p>
    <w:p w14:paraId="6F991AD4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-P. 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Aeruginosa</w:t>
      </w:r>
      <w:proofErr w:type="spellEnd"/>
    </w:p>
    <w:p w14:paraId="5FA73977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2D546D36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какого микроорганизма нехарактерно развитие бронхолегочного воспаления:</w:t>
      </w:r>
    </w:p>
    <w:p w14:paraId="1AEE8870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-S. Pneumoniae</w:t>
      </w:r>
    </w:p>
    <w:p w14:paraId="4BF4DFAB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-S. Aureus</w:t>
      </w:r>
    </w:p>
    <w:p w14:paraId="0C3578B1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-S. Epidermidis</w:t>
      </w:r>
    </w:p>
    <w:p w14:paraId="7A63E268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-L. 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Pneumophila</w:t>
      </w:r>
      <w:proofErr w:type="spellEnd"/>
    </w:p>
    <w:p w14:paraId="64F1B441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-P. 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Aeruginosa</w:t>
      </w:r>
      <w:proofErr w:type="spellEnd"/>
    </w:p>
    <w:p w14:paraId="279D00D9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4D365980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больным с внебольничной пневмонией рекомендуется (3):</w:t>
      </w:r>
    </w:p>
    <w:p w14:paraId="39146715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-Развернутый общий анализ крови</w:t>
      </w:r>
    </w:p>
    <w:p w14:paraId="5EC35377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антител к вирусным гепатитам</w:t>
      </w:r>
    </w:p>
    <w:p w14:paraId="0665D6F9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С-реактивного белка</w:t>
      </w:r>
    </w:p>
    <w:p w14:paraId="0BF4C0A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-Коагулограмма</w:t>
      </w:r>
    </w:p>
    <w:p w14:paraId="478FE1B2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-Биохимический анализ крови</w:t>
      </w:r>
    </w:p>
    <w:p w14:paraId="75D23C62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1D6369D3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госпитализированным пациентам с внебольничной пневмонией дополнительно рекомендуется:</w:t>
      </w:r>
    </w:p>
    <w:p w14:paraId="09DF7EA0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-Исследование газов артериальной крови</w:t>
      </w:r>
    </w:p>
    <w:p w14:paraId="5E0971B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-Бактериоскопия и 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культуральное</w:t>
      </w:r>
      <w:proofErr w:type="spellEnd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респираторного образца</w:t>
      </w:r>
    </w:p>
    <w:p w14:paraId="2B5CCFD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-Развернутый общий анализ крови</w:t>
      </w:r>
    </w:p>
    <w:p w14:paraId="229EAB86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С-реактивного белка</w:t>
      </w:r>
    </w:p>
    <w:p w14:paraId="3C26F88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-Биохимический анализ крови</w:t>
      </w:r>
    </w:p>
    <w:p w14:paraId="3E199D33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77B089E9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к компьютерной томографии при внебольничной пневмонии (3):</w:t>
      </w:r>
    </w:p>
    <w:p w14:paraId="4AA7AE6C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изменений в легких на рентгеновских снимках у пациента с вероятным диагнозом пневмонии</w:t>
      </w:r>
    </w:p>
    <w:p w14:paraId="1DDB4BF7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Нетипичные для ВП изменения на рентгенограммах</w:t>
      </w:r>
    </w:p>
    <w:p w14:paraId="00FDF756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Рецидивирующая пневмония или затяжная пневмония, длительность которой превышает один месяц</w:t>
      </w:r>
    </w:p>
    <w:p w14:paraId="2A063EFD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уточнения данных рентгенографии у больных с диагнозом пневмония</w:t>
      </w:r>
    </w:p>
    <w:p w14:paraId="4CAB31D9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-Первичная диагностика пневмонии</w:t>
      </w:r>
    </w:p>
    <w:p w14:paraId="5EA4312D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5BFF7DB0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эмпирической терапии внебольничной пневмонии у пациентов с наличием сопутствующих заболеваний в амбулаторных условиях предпочтительнее: </w:t>
      </w:r>
    </w:p>
    <w:p w14:paraId="7385A9D1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69D0B1CE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Кларитромицин</w:t>
      </w:r>
      <w:proofErr w:type="spellEnd"/>
    </w:p>
    <w:p w14:paraId="064227D9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-Амоксициллин/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клавуланат</w:t>
      </w:r>
      <w:proofErr w:type="spellEnd"/>
    </w:p>
    <w:p w14:paraId="32FF548C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-Азитромицин</w:t>
      </w:r>
    </w:p>
    <w:p w14:paraId="085B58D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Левофлоксацин</w:t>
      </w:r>
      <w:proofErr w:type="spellEnd"/>
    </w:p>
    <w:p w14:paraId="336C5C71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5F232C32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критериям достаточности антибактериальной терапии внебольничной пневмонии относят (3): </w:t>
      </w:r>
    </w:p>
    <w:p w14:paraId="63636F80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интоксикационного синдрома</w:t>
      </w:r>
    </w:p>
    <w:p w14:paraId="78B96C92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гнойной мокроты</w:t>
      </w:r>
    </w:p>
    <w:p w14:paraId="7C870C87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лейкоцитов в крови &lt;10х10 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/л, нейтрофилов &lt;80%, юных </w:t>
      </w:r>
      <w:proofErr w:type="gramStart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форм&lt;</w:t>
      </w:r>
      <w:proofErr w:type="gramEnd"/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6%</w:t>
      </w:r>
    </w:p>
    <w:p w14:paraId="63F8A208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рентгенологической динамики</w:t>
      </w:r>
    </w:p>
    <w:p w14:paraId="546D0B02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-Длительность терапии 7 суток</w:t>
      </w:r>
    </w:p>
    <w:p w14:paraId="764C4076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</w:p>
    <w:p w14:paraId="6651EEEB" w14:textId="77777777" w:rsidR="008F7B4F" w:rsidRPr="008F7B4F" w:rsidRDefault="008F7B4F" w:rsidP="008F7B4F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hAnsi="Times New Roman" w:cs="Times New Roman"/>
          <w:sz w:val="24"/>
          <w:szCs w:val="24"/>
        </w:rPr>
        <w:t>#</w:t>
      </w: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какое время после начала лечения необходимо оценить эффективность и безопасность стартового режима антибактериальной терапии: </w:t>
      </w:r>
    </w:p>
    <w:p w14:paraId="7047978B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-12-24 часа</w:t>
      </w:r>
    </w:p>
    <w:p w14:paraId="058D981A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color w:val="000000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-48-72 часа</w:t>
      </w:r>
    </w:p>
    <w:p w14:paraId="2410C070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-4-5 суток</w:t>
      </w:r>
    </w:p>
    <w:p w14:paraId="31B35BDC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суток</w:t>
      </w:r>
    </w:p>
    <w:p w14:paraId="687433BC" w14:textId="77777777" w:rsidR="008F7B4F" w:rsidRPr="008F7B4F" w:rsidRDefault="008F7B4F" w:rsidP="008F7B4F">
      <w:pPr>
        <w:tabs>
          <w:tab w:val="left" w:pos="9322"/>
        </w:tabs>
        <w:spacing w:after="0" w:line="240" w:lineRule="auto"/>
        <w:ind w:left="93"/>
        <w:rPr>
          <w:rFonts w:ascii="Times New Roman" w:hAnsi="Times New Roman" w:cs="Times New Roman"/>
          <w:sz w:val="24"/>
          <w:szCs w:val="24"/>
        </w:rPr>
      </w:pPr>
      <w:r w:rsidRPr="008F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 суток</w:t>
      </w:r>
    </w:p>
    <w:bookmarkEnd w:id="0"/>
    <w:p w14:paraId="0D00F685" w14:textId="77777777" w:rsidR="00533587" w:rsidRPr="008F7B4F" w:rsidRDefault="00533587" w:rsidP="008E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587" w:rsidRPr="008F7B4F" w:rsidSect="008E13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4A"/>
    <w:rsid w:val="00533587"/>
    <w:rsid w:val="008E13E3"/>
    <w:rsid w:val="008F7B4F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1719-5822-45FA-906F-412A8BF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B4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Сомин</dc:creator>
  <cp:keywords/>
  <dc:description/>
  <cp:lastModifiedBy>Александр Сомин</cp:lastModifiedBy>
  <cp:revision>2</cp:revision>
  <dcterms:created xsi:type="dcterms:W3CDTF">2019-09-05T08:03:00Z</dcterms:created>
  <dcterms:modified xsi:type="dcterms:W3CDTF">2019-09-05T08:04:00Z</dcterms:modified>
</cp:coreProperties>
</file>